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93FA" w14:textId="28ACA28D" w:rsidR="00993410" w:rsidRDefault="007C21FC" w:rsidP="00520320">
      <w:pPr>
        <w:pStyle w:val="Title"/>
      </w:pPr>
      <w:r>
        <w:rPr>
          <w:sz w:val="22"/>
          <w:szCs w:val="20"/>
        </w:rPr>
        <w:softHyphen/>
      </w:r>
      <w:r>
        <w:rPr>
          <w:sz w:val="22"/>
          <w:szCs w:val="20"/>
        </w:rPr>
        <w:softHyphen/>
      </w:r>
      <w:r w:rsidR="00993410" w:rsidRPr="00993410">
        <w:t>Neighbourhood Watch:</w:t>
      </w:r>
      <w:r w:rsidR="00165625">
        <w:t xml:space="preserve"> Style</w:t>
      </w:r>
      <w:r w:rsidR="00993410" w:rsidRPr="00993410">
        <w:t xml:space="preserve"> guide</w:t>
      </w:r>
    </w:p>
    <w:p w14:paraId="4C5F4B2F" w14:textId="77777777" w:rsidR="00CF582D" w:rsidRPr="00CF582D" w:rsidRDefault="00CF582D" w:rsidP="00CF582D">
      <w:pPr>
        <w:rPr>
          <w:lang w:val="en-AU" w:eastAsia="en-US"/>
        </w:rPr>
      </w:pPr>
    </w:p>
    <w:p w14:paraId="55B5483F" w14:textId="13F9C2CC" w:rsidR="00993410" w:rsidRDefault="00CF582D" w:rsidP="00993410">
      <w:pPr>
        <w:ind w:right="565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Contents</w:t>
      </w:r>
    </w:p>
    <w:p w14:paraId="533FA2C5" w14:textId="3D1741CC" w:rsidR="002B3F26" w:rsidRDefault="00CF582D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r>
        <w:rPr>
          <w:rFonts w:asciiTheme="majorHAnsi" w:hAnsiTheme="majorHAnsi" w:cstheme="majorHAnsi"/>
          <w:sz w:val="28"/>
          <w:szCs w:val="28"/>
        </w:rPr>
        <w:fldChar w:fldCharType="begin"/>
      </w:r>
      <w:r>
        <w:rPr>
          <w:rFonts w:asciiTheme="majorHAnsi" w:hAnsiTheme="majorHAnsi" w:cstheme="majorHAnsi"/>
          <w:sz w:val="28"/>
          <w:szCs w:val="28"/>
        </w:rPr>
        <w:instrText xml:space="preserve"> TOC \o "1-2" \h \z \u </w:instrText>
      </w:r>
      <w:r>
        <w:rPr>
          <w:rFonts w:asciiTheme="majorHAnsi" w:hAnsiTheme="majorHAnsi" w:cstheme="majorHAnsi"/>
          <w:sz w:val="28"/>
          <w:szCs w:val="28"/>
        </w:rPr>
        <w:fldChar w:fldCharType="separate"/>
      </w:r>
      <w:hyperlink w:anchor="_Toc90366668" w:history="1">
        <w:r w:rsidR="002B3F26" w:rsidRPr="002C21B9">
          <w:rPr>
            <w:rStyle w:val="Hyperlink"/>
            <w:noProof/>
          </w:rPr>
          <w:t>Why do we have a style guide?</w:t>
        </w:r>
        <w:r w:rsidR="002B3F26">
          <w:rPr>
            <w:noProof/>
            <w:webHidden/>
          </w:rPr>
          <w:tab/>
        </w:r>
        <w:r w:rsidR="002B3F26">
          <w:rPr>
            <w:noProof/>
            <w:webHidden/>
          </w:rPr>
          <w:fldChar w:fldCharType="begin"/>
        </w:r>
        <w:r w:rsidR="002B3F26">
          <w:rPr>
            <w:noProof/>
            <w:webHidden/>
          </w:rPr>
          <w:instrText xml:space="preserve"> PAGEREF _Toc90366668 \h </w:instrText>
        </w:r>
        <w:r w:rsidR="002B3F26">
          <w:rPr>
            <w:noProof/>
            <w:webHidden/>
          </w:rPr>
        </w:r>
        <w:r w:rsidR="002B3F26">
          <w:rPr>
            <w:noProof/>
            <w:webHidden/>
          </w:rPr>
          <w:fldChar w:fldCharType="separate"/>
        </w:r>
        <w:r w:rsidR="002B3F26">
          <w:rPr>
            <w:noProof/>
            <w:webHidden/>
          </w:rPr>
          <w:t>2</w:t>
        </w:r>
        <w:r w:rsidR="002B3F26">
          <w:rPr>
            <w:noProof/>
            <w:webHidden/>
          </w:rPr>
          <w:fldChar w:fldCharType="end"/>
        </w:r>
      </w:hyperlink>
    </w:p>
    <w:p w14:paraId="4B5430DD" w14:textId="212439F3" w:rsidR="002B3F26" w:rsidRDefault="002B3F26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90366669" w:history="1">
        <w:r w:rsidRPr="002C21B9">
          <w:rPr>
            <w:rStyle w:val="Hyperlink"/>
            <w:noProof/>
          </w:rPr>
          <w:t>Abbreviations, acronyms, and contractions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E36B31" w14:textId="72626BB4" w:rsidR="002B3F26" w:rsidRDefault="002B3F26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90366670" w:history="1">
        <w:r w:rsidRPr="002C21B9">
          <w:rPr>
            <w:rStyle w:val="Hyperlink"/>
            <w:noProof/>
          </w:rPr>
          <w:t>Capitalisation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A943FFE" w14:textId="0AF1F48F" w:rsidR="002B3F26" w:rsidRDefault="002B3F26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90366671" w:history="1">
        <w:r w:rsidRPr="002C21B9">
          <w:rPr>
            <w:rStyle w:val="Hyperlink"/>
            <w:noProof/>
          </w:rPr>
          <w:t>Emphasis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67E397" w14:textId="4F83A8DB" w:rsidR="002B3F26" w:rsidRDefault="002B3F26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90366672" w:history="1">
        <w:r w:rsidRPr="002C21B9">
          <w:rPr>
            <w:rStyle w:val="Hyperlink"/>
            <w:noProof/>
          </w:rPr>
          <w:t>Inclusive language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92FC69" w14:textId="32C2FB71" w:rsidR="002B3F26" w:rsidRDefault="002B3F26">
      <w:pPr>
        <w:pStyle w:val="TOC2"/>
        <w:tabs>
          <w:tab w:val="right" w:pos="9010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90366673" w:history="1">
        <w:r w:rsidRPr="002C21B9">
          <w:rPr>
            <w:rStyle w:val="Hyperlink"/>
            <w:noProof/>
          </w:rPr>
          <w:t>Disability and mental health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EA18D8" w14:textId="184356F0" w:rsidR="002B3F26" w:rsidRDefault="002B3F26">
      <w:pPr>
        <w:pStyle w:val="TOC2"/>
        <w:tabs>
          <w:tab w:val="right" w:pos="9010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90366674" w:history="1">
        <w:r w:rsidRPr="002C21B9">
          <w:rPr>
            <w:rStyle w:val="Hyperlink"/>
            <w:noProof/>
          </w:rPr>
          <w:t>Race and ethnicity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C7E1FF" w14:textId="2D16B0F2" w:rsidR="002B3F26" w:rsidRDefault="002B3F26">
      <w:pPr>
        <w:pStyle w:val="TOC2"/>
        <w:tabs>
          <w:tab w:val="right" w:pos="9010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90366675" w:history="1">
        <w:r w:rsidRPr="002C21B9">
          <w:rPr>
            <w:rStyle w:val="Hyperlink"/>
            <w:noProof/>
          </w:rPr>
          <w:t>Sex, gender, and gender identity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35D112" w14:textId="17307153" w:rsidR="002B3F26" w:rsidRDefault="002B3F26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90366676" w:history="1">
        <w:r w:rsidRPr="002C21B9">
          <w:rPr>
            <w:rStyle w:val="Hyperlink"/>
            <w:noProof/>
          </w:rPr>
          <w:t>Punctuation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A28CC9" w14:textId="41A24D17" w:rsidR="002B3F26" w:rsidRDefault="002B3F26">
      <w:pPr>
        <w:pStyle w:val="TOC2"/>
        <w:tabs>
          <w:tab w:val="right" w:pos="9010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90366677" w:history="1">
        <w:r w:rsidRPr="002C21B9">
          <w:rPr>
            <w:rStyle w:val="Hyperlink"/>
            <w:noProof/>
          </w:rPr>
          <w:t>Ampersands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FFCE91" w14:textId="2CF06828" w:rsidR="002B3F26" w:rsidRDefault="002B3F26">
      <w:pPr>
        <w:pStyle w:val="TOC2"/>
        <w:tabs>
          <w:tab w:val="right" w:pos="9010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90366678" w:history="1">
        <w:r w:rsidRPr="002C21B9">
          <w:rPr>
            <w:rStyle w:val="Hyperlink"/>
            <w:noProof/>
          </w:rPr>
          <w:t>Commas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A45874" w14:textId="6AA4E9AD" w:rsidR="002B3F26" w:rsidRDefault="002B3F26">
      <w:pPr>
        <w:pStyle w:val="TOC2"/>
        <w:tabs>
          <w:tab w:val="right" w:pos="9010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90366679" w:history="1">
        <w:r w:rsidRPr="002C21B9">
          <w:rPr>
            <w:rStyle w:val="Hyperlink"/>
            <w:rFonts w:eastAsia="Arial Unicode MS"/>
            <w:noProof/>
          </w:rPr>
          <w:t>Hyphens (-)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E25ACB" w14:textId="7DA2E6F6" w:rsidR="002B3F26" w:rsidRDefault="002B3F26">
      <w:pPr>
        <w:pStyle w:val="TOC2"/>
        <w:tabs>
          <w:tab w:val="right" w:pos="9010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90366680" w:history="1">
        <w:r w:rsidRPr="002C21B9">
          <w:rPr>
            <w:rStyle w:val="Hyperlink"/>
            <w:noProof/>
          </w:rPr>
          <w:t>En dashes (–)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C1F2F1" w14:textId="2A54A4B5" w:rsidR="002B3F26" w:rsidRDefault="002B3F26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90366681" w:history="1">
        <w:r w:rsidRPr="002C21B9">
          <w:rPr>
            <w:rStyle w:val="Hyperlink"/>
            <w:noProof/>
          </w:rPr>
          <w:t>Date and time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91CF30" w14:textId="12590462" w:rsidR="002B3F26" w:rsidRDefault="002B3F26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90366682" w:history="1">
        <w:r w:rsidRPr="002C21B9">
          <w:rPr>
            <w:rStyle w:val="Hyperlink"/>
            <w:noProof/>
          </w:rPr>
          <w:t>Lists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C60A6D" w14:textId="2E353695" w:rsidR="002B3F26" w:rsidRDefault="002B3F26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90366683" w:history="1">
        <w:r w:rsidRPr="002C21B9">
          <w:rPr>
            <w:rStyle w:val="Hyperlink"/>
            <w:noProof/>
          </w:rPr>
          <w:t>Numbers and units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8AD4F6" w14:textId="59100941" w:rsidR="002B3F26" w:rsidRDefault="002B3F26">
      <w:pPr>
        <w:pStyle w:val="TOC2"/>
        <w:tabs>
          <w:tab w:val="right" w:pos="9010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90366684" w:history="1">
        <w:r w:rsidRPr="002C21B9">
          <w:rPr>
            <w:rStyle w:val="Hyperlink"/>
            <w:noProof/>
          </w:rPr>
          <w:t>Numbers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918A148" w14:textId="58208C73" w:rsidR="002B3F26" w:rsidRDefault="002B3F26">
      <w:pPr>
        <w:pStyle w:val="TOC2"/>
        <w:tabs>
          <w:tab w:val="right" w:pos="9010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90366685" w:history="1">
        <w:r w:rsidRPr="002C21B9">
          <w:rPr>
            <w:rStyle w:val="Hyperlink"/>
            <w:noProof/>
          </w:rPr>
          <w:t>Decimals and fractions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F01EAD" w14:textId="69DDD26A" w:rsidR="002B3F26" w:rsidRDefault="002B3F26">
      <w:pPr>
        <w:pStyle w:val="TOC2"/>
        <w:tabs>
          <w:tab w:val="right" w:pos="9010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90366686" w:history="1">
        <w:r w:rsidRPr="002C21B9">
          <w:rPr>
            <w:rStyle w:val="Hyperlink"/>
            <w:noProof/>
          </w:rPr>
          <w:t>Money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D58C52" w14:textId="4F61B709" w:rsidR="002B3F26" w:rsidRDefault="002B3F26">
      <w:pPr>
        <w:pStyle w:val="TOC2"/>
        <w:tabs>
          <w:tab w:val="right" w:pos="9010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90366687" w:history="1">
        <w:r w:rsidRPr="002C21B9">
          <w:rPr>
            <w:rStyle w:val="Hyperlink"/>
            <w:noProof/>
          </w:rPr>
          <w:t>Percentages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974E57B" w14:textId="7218F4BA" w:rsidR="002B3F26" w:rsidRDefault="002B3F26">
      <w:pPr>
        <w:pStyle w:val="TOC2"/>
        <w:tabs>
          <w:tab w:val="right" w:pos="9010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90366688" w:history="1">
        <w:r w:rsidRPr="002C21B9">
          <w:rPr>
            <w:rStyle w:val="Hyperlink"/>
            <w:noProof/>
          </w:rPr>
          <w:t>Units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946DCC" w14:textId="69EC730B" w:rsidR="002B3F26" w:rsidRDefault="002B3F26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90366689" w:history="1">
        <w:r w:rsidRPr="002C21B9">
          <w:rPr>
            <w:rStyle w:val="Hyperlink"/>
            <w:noProof/>
          </w:rPr>
          <w:t>URLs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D44FF97" w14:textId="7EBDF618" w:rsidR="002B3F26" w:rsidRDefault="002B3F26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90366690" w:history="1">
        <w:r w:rsidRPr="002C21B9">
          <w:rPr>
            <w:rStyle w:val="Hyperlink"/>
            <w:noProof/>
          </w:rPr>
          <w:t>Titles of published materials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0E2933" w14:textId="445A6A11" w:rsidR="002B3F26" w:rsidRDefault="002B3F26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90366691" w:history="1">
        <w:r w:rsidRPr="002C21B9">
          <w:rPr>
            <w:rStyle w:val="Hyperlink"/>
            <w:noProof/>
          </w:rPr>
          <w:t>Quotations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4F4387" w14:textId="14A6D797" w:rsidR="002B3F26" w:rsidRDefault="002B3F26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90366692" w:history="1">
        <w:r w:rsidRPr="002C21B9">
          <w:rPr>
            <w:rStyle w:val="Hyperlink"/>
            <w:noProof/>
          </w:rPr>
          <w:t>Word list: Spelling and formatting of specific words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DE35C9" w14:textId="0CC9ED31" w:rsidR="002B3F26" w:rsidRDefault="002B3F26">
      <w:pPr>
        <w:pStyle w:val="TOC1"/>
        <w:tabs>
          <w:tab w:val="right" w:pos="901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90366693" w:history="1">
        <w:r w:rsidRPr="002C21B9">
          <w:rPr>
            <w:rStyle w:val="Hyperlink"/>
            <w:noProof/>
          </w:rPr>
          <w:t>Misc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_Toc90366693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DE24B9" w14:textId="27C22C26" w:rsidR="00CF582D" w:rsidRDefault="00CF582D" w:rsidP="00993410">
      <w:pPr>
        <w:ind w:right="565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fldChar w:fldCharType="end"/>
      </w:r>
    </w:p>
    <w:p w14:paraId="38022871" w14:textId="77777777" w:rsidR="00CF582D" w:rsidRDefault="00CF582D">
      <w:pPr>
        <w:rPr>
          <w:rFonts w:asciiTheme="majorHAnsi" w:eastAsiaTheme="majorEastAsia" w:hAnsiTheme="majorHAnsi" w:cstheme="majorHAnsi"/>
          <w:b/>
          <w:color w:val="000000" w:themeColor="text1"/>
          <w:kern w:val="1"/>
          <w:sz w:val="32"/>
          <w:szCs w:val="32"/>
          <w:lang w:val="en-AU" w:eastAsia="en-US"/>
        </w:rPr>
      </w:pPr>
      <w:r>
        <w:br w:type="page"/>
      </w:r>
    </w:p>
    <w:p w14:paraId="1640A53B" w14:textId="3A63B627" w:rsidR="00993410" w:rsidRPr="00993410" w:rsidRDefault="00993410" w:rsidP="00520320">
      <w:pPr>
        <w:pStyle w:val="AmyRutterH1"/>
      </w:pPr>
      <w:bookmarkStart w:id="0" w:name="_Toc90366668"/>
      <w:r w:rsidRPr="00993410">
        <w:lastRenderedPageBreak/>
        <w:t xml:space="preserve">Why do we have a </w:t>
      </w:r>
      <w:r w:rsidR="00950B90">
        <w:t>style guide</w:t>
      </w:r>
      <w:r w:rsidRPr="00993410">
        <w:t>?</w:t>
      </w:r>
      <w:bookmarkEnd w:id="0"/>
    </w:p>
    <w:p w14:paraId="22B41DAD" w14:textId="75335AF2" w:rsidR="00993410" w:rsidRDefault="004C7C8A" w:rsidP="00993410">
      <w:pPr>
        <w:ind w:right="56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Firstly, let’s explain what a style guide is.</w:t>
      </w:r>
    </w:p>
    <w:p w14:paraId="4E34E9AE" w14:textId="5EF5841D" w:rsidR="004C7C8A" w:rsidRDefault="004C7C8A" w:rsidP="00993410">
      <w:pPr>
        <w:ind w:right="565"/>
        <w:rPr>
          <w:rFonts w:asciiTheme="majorHAnsi" w:hAnsiTheme="majorHAnsi" w:cstheme="majorHAnsi"/>
          <w:sz w:val="22"/>
          <w:szCs w:val="22"/>
        </w:rPr>
      </w:pPr>
    </w:p>
    <w:p w14:paraId="0BDA2674" w14:textId="450B456E" w:rsidR="004C7C8A" w:rsidRDefault="00584ACB" w:rsidP="004C7C8A">
      <w:pPr>
        <w:ind w:right="56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4C7C8A">
        <w:rPr>
          <w:rFonts w:asciiTheme="majorHAnsi" w:hAnsiTheme="majorHAnsi" w:cstheme="majorHAnsi"/>
          <w:sz w:val="22"/>
          <w:szCs w:val="22"/>
        </w:rPr>
        <w:t xml:space="preserve"> style guide or house style is </w:t>
      </w:r>
      <w:r>
        <w:rPr>
          <w:rFonts w:asciiTheme="majorHAnsi" w:hAnsiTheme="majorHAnsi" w:cstheme="majorHAnsi"/>
          <w:sz w:val="22"/>
          <w:szCs w:val="22"/>
        </w:rPr>
        <w:t xml:space="preserve">a set of </w:t>
      </w:r>
      <w:r w:rsidR="004C7C8A">
        <w:rPr>
          <w:rFonts w:asciiTheme="majorHAnsi" w:hAnsiTheme="majorHAnsi" w:cstheme="majorHAnsi"/>
          <w:sz w:val="22"/>
          <w:szCs w:val="22"/>
        </w:rPr>
        <w:t>agreed editorial styles</w:t>
      </w:r>
      <w:r>
        <w:rPr>
          <w:rFonts w:asciiTheme="majorHAnsi" w:hAnsiTheme="majorHAnsi" w:cstheme="majorHAnsi"/>
          <w:sz w:val="22"/>
          <w:szCs w:val="22"/>
        </w:rPr>
        <w:t xml:space="preserve"> and formatting,</w:t>
      </w:r>
      <w:r w:rsidR="004C7C8A">
        <w:rPr>
          <w:rFonts w:asciiTheme="majorHAnsi" w:hAnsiTheme="majorHAnsi" w:cstheme="majorHAnsi"/>
          <w:sz w:val="22"/>
          <w:szCs w:val="22"/>
        </w:rPr>
        <w:t xml:space="preserve"> including how </w:t>
      </w:r>
      <w:r w:rsidR="004C7C8A" w:rsidRPr="004C7C8A">
        <w:rPr>
          <w:rFonts w:asciiTheme="majorHAnsi" w:hAnsiTheme="majorHAnsi" w:cstheme="majorHAnsi"/>
          <w:sz w:val="22"/>
          <w:szCs w:val="22"/>
        </w:rPr>
        <w:t>to</w:t>
      </w:r>
      <w:r w:rsidR="004A3E67">
        <w:rPr>
          <w:rFonts w:asciiTheme="majorHAnsi" w:hAnsiTheme="majorHAnsi" w:cstheme="majorHAnsi"/>
          <w:sz w:val="22"/>
          <w:szCs w:val="22"/>
        </w:rPr>
        <w:t xml:space="preserve"> </w:t>
      </w:r>
      <w:r w:rsidR="004C7C8A" w:rsidRPr="004C7C8A">
        <w:rPr>
          <w:rFonts w:asciiTheme="majorHAnsi" w:hAnsiTheme="majorHAnsi" w:cstheme="majorHAnsi"/>
          <w:sz w:val="22"/>
          <w:szCs w:val="22"/>
        </w:rPr>
        <w:t>express times, dates, numbers</w:t>
      </w:r>
      <w:r w:rsidR="00F37275">
        <w:rPr>
          <w:rFonts w:asciiTheme="majorHAnsi" w:hAnsiTheme="majorHAnsi" w:cstheme="majorHAnsi"/>
          <w:sz w:val="22"/>
          <w:szCs w:val="22"/>
        </w:rPr>
        <w:t>,</w:t>
      </w:r>
      <w:r w:rsidR="004C7C8A" w:rsidRPr="004C7C8A">
        <w:rPr>
          <w:rFonts w:asciiTheme="majorHAnsi" w:hAnsiTheme="majorHAnsi" w:cstheme="majorHAnsi"/>
          <w:sz w:val="22"/>
          <w:szCs w:val="22"/>
        </w:rPr>
        <w:t xml:space="preserve"> and other content where there is a choice</w:t>
      </w:r>
      <w:r w:rsidR="004A3E67">
        <w:rPr>
          <w:rFonts w:asciiTheme="majorHAnsi" w:hAnsiTheme="majorHAnsi" w:cstheme="majorHAnsi"/>
          <w:sz w:val="22"/>
          <w:szCs w:val="22"/>
        </w:rPr>
        <w:t xml:space="preserve"> </w:t>
      </w:r>
      <w:r w:rsidR="004C7C8A" w:rsidRPr="004C7C8A">
        <w:rPr>
          <w:rFonts w:asciiTheme="majorHAnsi" w:hAnsiTheme="majorHAnsi" w:cstheme="majorHAnsi"/>
          <w:sz w:val="22"/>
          <w:szCs w:val="22"/>
        </w:rPr>
        <w:t>of how it can be written</w:t>
      </w:r>
      <w:r w:rsidR="004C7C8A">
        <w:rPr>
          <w:rFonts w:asciiTheme="majorHAnsi" w:hAnsiTheme="majorHAnsi" w:cstheme="majorHAnsi"/>
          <w:sz w:val="22"/>
          <w:szCs w:val="22"/>
        </w:rPr>
        <w:t>.</w:t>
      </w:r>
    </w:p>
    <w:p w14:paraId="3AC73553" w14:textId="07557DBC" w:rsidR="004C7C8A" w:rsidRDefault="004C7C8A" w:rsidP="004C7C8A">
      <w:pPr>
        <w:ind w:right="565"/>
        <w:rPr>
          <w:rFonts w:asciiTheme="majorHAnsi" w:hAnsiTheme="majorHAnsi" w:cstheme="majorHAnsi"/>
          <w:sz w:val="22"/>
          <w:szCs w:val="22"/>
        </w:rPr>
      </w:pPr>
    </w:p>
    <w:p w14:paraId="6352692B" w14:textId="42258D0B" w:rsidR="004A3E67" w:rsidRDefault="004C7C8A" w:rsidP="004A3E67">
      <w:pPr>
        <w:ind w:right="56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If we want our communications to be trusted and authoritative, the way in which we write things needs to be consistent. </w:t>
      </w:r>
      <w:r w:rsidR="004A3E67">
        <w:rPr>
          <w:rFonts w:asciiTheme="majorHAnsi" w:hAnsiTheme="majorHAnsi" w:cstheme="majorHAnsi"/>
          <w:sz w:val="22"/>
          <w:szCs w:val="22"/>
        </w:rPr>
        <w:t>W</w:t>
      </w:r>
      <w:r>
        <w:rPr>
          <w:rFonts w:asciiTheme="majorHAnsi" w:hAnsiTheme="majorHAnsi" w:cstheme="majorHAnsi"/>
          <w:sz w:val="22"/>
          <w:szCs w:val="22"/>
        </w:rPr>
        <w:t xml:space="preserve">hether we write co-ordinator or coordinator may seem </w:t>
      </w:r>
      <w:r w:rsidR="00584ACB">
        <w:rPr>
          <w:rFonts w:asciiTheme="majorHAnsi" w:hAnsiTheme="majorHAnsi" w:cstheme="majorHAnsi"/>
          <w:sz w:val="22"/>
          <w:szCs w:val="22"/>
        </w:rPr>
        <w:t>trivial,</w:t>
      </w:r>
      <w:r>
        <w:rPr>
          <w:rFonts w:asciiTheme="majorHAnsi" w:hAnsiTheme="majorHAnsi" w:cstheme="majorHAnsi"/>
          <w:sz w:val="22"/>
          <w:szCs w:val="22"/>
        </w:rPr>
        <w:t xml:space="preserve"> but consistency </w:t>
      </w:r>
      <w:r w:rsidR="004A3E67">
        <w:rPr>
          <w:rFonts w:asciiTheme="majorHAnsi" w:hAnsiTheme="majorHAnsi" w:cstheme="majorHAnsi"/>
          <w:sz w:val="22"/>
          <w:szCs w:val="22"/>
        </w:rPr>
        <w:t xml:space="preserve">helps people </w:t>
      </w:r>
      <w:r w:rsidR="00584ACB">
        <w:rPr>
          <w:rFonts w:asciiTheme="majorHAnsi" w:hAnsiTheme="majorHAnsi" w:cstheme="majorHAnsi"/>
          <w:sz w:val="22"/>
          <w:szCs w:val="22"/>
        </w:rPr>
        <w:t>understand</w:t>
      </w:r>
      <w:r w:rsidR="004A3E67">
        <w:rPr>
          <w:rFonts w:asciiTheme="majorHAnsi" w:hAnsiTheme="majorHAnsi" w:cstheme="majorHAnsi"/>
          <w:sz w:val="22"/>
          <w:szCs w:val="22"/>
        </w:rPr>
        <w:t xml:space="preserve"> and trust us. Just as a</w:t>
      </w:r>
      <w:r w:rsidR="004A3E67" w:rsidRPr="004A3E67">
        <w:rPr>
          <w:rFonts w:asciiTheme="majorHAnsi" w:hAnsiTheme="majorHAnsi" w:cstheme="majorHAnsi"/>
          <w:sz w:val="22"/>
          <w:szCs w:val="22"/>
        </w:rPr>
        <w:t xml:space="preserve"> consumer expects consistency in </w:t>
      </w:r>
      <w:r w:rsidR="004A3E67">
        <w:rPr>
          <w:rFonts w:asciiTheme="majorHAnsi" w:hAnsiTheme="majorHAnsi" w:cstheme="majorHAnsi"/>
          <w:sz w:val="22"/>
          <w:szCs w:val="22"/>
        </w:rPr>
        <w:t xml:space="preserve">a company’s </w:t>
      </w:r>
      <w:r w:rsidR="004A3E67" w:rsidRPr="004A3E67">
        <w:rPr>
          <w:rFonts w:asciiTheme="majorHAnsi" w:hAnsiTheme="majorHAnsi" w:cstheme="majorHAnsi"/>
          <w:sz w:val="22"/>
          <w:szCs w:val="22"/>
        </w:rPr>
        <w:t>branding</w:t>
      </w:r>
      <w:r w:rsidR="004A3E67">
        <w:rPr>
          <w:rFonts w:asciiTheme="majorHAnsi" w:hAnsiTheme="majorHAnsi" w:cstheme="majorHAnsi"/>
          <w:sz w:val="22"/>
          <w:szCs w:val="22"/>
        </w:rPr>
        <w:t>,</w:t>
      </w:r>
      <w:r w:rsidR="004A3E67" w:rsidRPr="004A3E67">
        <w:rPr>
          <w:rFonts w:asciiTheme="majorHAnsi" w:hAnsiTheme="majorHAnsi" w:cstheme="majorHAnsi"/>
          <w:sz w:val="22"/>
          <w:szCs w:val="22"/>
        </w:rPr>
        <w:t xml:space="preserve"> a reader</w:t>
      </w:r>
      <w:r w:rsidR="004A3E67">
        <w:rPr>
          <w:rFonts w:asciiTheme="majorHAnsi" w:hAnsiTheme="majorHAnsi" w:cstheme="majorHAnsi"/>
          <w:sz w:val="22"/>
          <w:szCs w:val="22"/>
        </w:rPr>
        <w:t xml:space="preserve"> </w:t>
      </w:r>
      <w:r w:rsidR="004A3E67" w:rsidRPr="004A3E67">
        <w:rPr>
          <w:rFonts w:asciiTheme="majorHAnsi" w:hAnsiTheme="majorHAnsi" w:cstheme="majorHAnsi"/>
          <w:sz w:val="22"/>
          <w:szCs w:val="22"/>
        </w:rPr>
        <w:t xml:space="preserve">expects consistency in </w:t>
      </w:r>
      <w:r w:rsidR="00584ACB">
        <w:rPr>
          <w:rFonts w:asciiTheme="majorHAnsi" w:hAnsiTheme="majorHAnsi" w:cstheme="majorHAnsi"/>
          <w:sz w:val="22"/>
          <w:szCs w:val="22"/>
        </w:rPr>
        <w:t xml:space="preserve">a person or organisation’s </w:t>
      </w:r>
      <w:r w:rsidR="004A3E67" w:rsidRPr="004A3E67">
        <w:rPr>
          <w:rFonts w:asciiTheme="majorHAnsi" w:hAnsiTheme="majorHAnsi" w:cstheme="majorHAnsi"/>
          <w:sz w:val="22"/>
          <w:szCs w:val="22"/>
        </w:rPr>
        <w:t>writing.</w:t>
      </w:r>
      <w:r w:rsidR="004A3E67">
        <w:rPr>
          <w:rFonts w:asciiTheme="majorHAnsi" w:hAnsiTheme="majorHAnsi" w:cstheme="majorHAnsi"/>
          <w:sz w:val="22"/>
          <w:szCs w:val="22"/>
        </w:rPr>
        <w:t xml:space="preserve"> So please</w:t>
      </w:r>
      <w:r w:rsidR="00584ACB">
        <w:rPr>
          <w:rFonts w:asciiTheme="majorHAnsi" w:hAnsiTheme="majorHAnsi" w:cstheme="majorHAnsi"/>
          <w:sz w:val="22"/>
          <w:szCs w:val="22"/>
        </w:rPr>
        <w:t xml:space="preserve"> regularly</w:t>
      </w:r>
      <w:r w:rsidR="004A3E67">
        <w:rPr>
          <w:rFonts w:asciiTheme="majorHAnsi" w:hAnsiTheme="majorHAnsi" w:cstheme="majorHAnsi"/>
          <w:sz w:val="22"/>
          <w:szCs w:val="22"/>
        </w:rPr>
        <w:t xml:space="preserve"> refer to this guide when writing – it really does matter.</w:t>
      </w:r>
      <w:r w:rsidR="00584ACB">
        <w:rPr>
          <w:rFonts w:asciiTheme="majorHAnsi" w:hAnsiTheme="majorHAnsi" w:cstheme="majorHAnsi"/>
          <w:sz w:val="22"/>
          <w:szCs w:val="22"/>
        </w:rPr>
        <w:t xml:space="preserve"> (By the way, it’s Coordinator.)</w:t>
      </w:r>
    </w:p>
    <w:p w14:paraId="5B75EF82" w14:textId="4A5A0965" w:rsidR="004C7C8A" w:rsidRDefault="004C7C8A" w:rsidP="00993410">
      <w:pPr>
        <w:ind w:right="565"/>
        <w:rPr>
          <w:rFonts w:asciiTheme="majorHAnsi" w:hAnsiTheme="majorHAnsi" w:cstheme="majorHAnsi"/>
          <w:sz w:val="22"/>
          <w:szCs w:val="22"/>
        </w:rPr>
      </w:pPr>
    </w:p>
    <w:p w14:paraId="7B274307" w14:textId="70D7474F" w:rsidR="004C7C8A" w:rsidRDefault="004C7C8A" w:rsidP="00993410">
      <w:pPr>
        <w:ind w:right="56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 style guide is always a work in progress. It’</w:t>
      </w:r>
      <w:r w:rsidR="004A3E67">
        <w:rPr>
          <w:rFonts w:asciiTheme="majorHAnsi" w:hAnsiTheme="majorHAnsi" w:cstheme="majorHAnsi"/>
          <w:sz w:val="22"/>
          <w:szCs w:val="22"/>
        </w:rPr>
        <w:t>ll be</w:t>
      </w:r>
      <w:r>
        <w:rPr>
          <w:rFonts w:asciiTheme="majorHAnsi" w:hAnsiTheme="majorHAnsi" w:cstheme="majorHAnsi"/>
          <w:sz w:val="22"/>
          <w:szCs w:val="22"/>
        </w:rPr>
        <w:t xml:space="preserve"> updated </w:t>
      </w:r>
      <w:r w:rsidR="004A3E67">
        <w:rPr>
          <w:rFonts w:asciiTheme="majorHAnsi" w:hAnsiTheme="majorHAnsi" w:cstheme="majorHAnsi"/>
          <w:sz w:val="22"/>
          <w:szCs w:val="22"/>
        </w:rPr>
        <w:t>when we come across new issues or stylistic inconsistencies</w:t>
      </w:r>
      <w:r w:rsidR="00584ACB">
        <w:rPr>
          <w:rFonts w:asciiTheme="majorHAnsi" w:hAnsiTheme="majorHAnsi" w:cstheme="majorHAnsi"/>
          <w:sz w:val="22"/>
          <w:szCs w:val="22"/>
        </w:rPr>
        <w:t>,</w:t>
      </w:r>
      <w:r w:rsidR="004A3E67">
        <w:rPr>
          <w:rFonts w:asciiTheme="majorHAnsi" w:hAnsiTheme="majorHAnsi" w:cstheme="majorHAnsi"/>
          <w:sz w:val="22"/>
          <w:szCs w:val="22"/>
        </w:rPr>
        <w:t xml:space="preserve"> and we can remove words that become obsolete. So use this as a starting point</w:t>
      </w:r>
      <w:r w:rsidR="00584ACB">
        <w:rPr>
          <w:rFonts w:asciiTheme="majorHAnsi" w:hAnsiTheme="majorHAnsi" w:cstheme="majorHAnsi"/>
          <w:sz w:val="22"/>
          <w:szCs w:val="22"/>
        </w:rPr>
        <w:t>,</w:t>
      </w:r>
      <w:r w:rsidR="004A3E67">
        <w:rPr>
          <w:rFonts w:asciiTheme="majorHAnsi" w:hAnsiTheme="majorHAnsi" w:cstheme="majorHAnsi"/>
          <w:sz w:val="22"/>
          <w:szCs w:val="22"/>
        </w:rPr>
        <w:t xml:space="preserve"> and if something’s missing, discuss it with the relevant people and update this accordingly.</w:t>
      </w:r>
    </w:p>
    <w:p w14:paraId="41044525" w14:textId="5BDD60ED" w:rsidR="004C7C8A" w:rsidRDefault="004C7C8A" w:rsidP="00993410">
      <w:pPr>
        <w:ind w:right="565"/>
        <w:rPr>
          <w:rFonts w:asciiTheme="majorHAnsi" w:hAnsiTheme="majorHAnsi" w:cstheme="majorHAnsi"/>
          <w:sz w:val="22"/>
          <w:szCs w:val="22"/>
        </w:rPr>
      </w:pPr>
    </w:p>
    <w:p w14:paraId="1C9B5214" w14:textId="5C735F15" w:rsidR="004A3E67" w:rsidRDefault="004C7C8A" w:rsidP="00993410">
      <w:pPr>
        <w:ind w:right="56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Neighbourhood Watch uses a friendly, confident, energetic</w:t>
      </w:r>
      <w:r w:rsidR="00F37275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and </w:t>
      </w:r>
      <w:r w:rsidR="004A3E67">
        <w:rPr>
          <w:rFonts w:asciiTheme="majorHAnsi" w:hAnsiTheme="majorHAnsi" w:cstheme="majorHAnsi"/>
          <w:sz w:val="22"/>
          <w:szCs w:val="22"/>
        </w:rPr>
        <w:t>authoritative</w:t>
      </w:r>
      <w:r>
        <w:rPr>
          <w:rFonts w:asciiTheme="majorHAnsi" w:hAnsiTheme="majorHAnsi" w:cstheme="majorHAnsi"/>
          <w:sz w:val="22"/>
          <w:szCs w:val="22"/>
        </w:rPr>
        <w:t xml:space="preserve"> tone – </w:t>
      </w:r>
      <w:r w:rsidR="004A3E67">
        <w:rPr>
          <w:rFonts w:asciiTheme="majorHAnsi" w:hAnsiTheme="majorHAnsi" w:cstheme="majorHAnsi"/>
          <w:sz w:val="22"/>
          <w:szCs w:val="22"/>
        </w:rPr>
        <w:t xml:space="preserve">please </w:t>
      </w:r>
      <w:r>
        <w:rPr>
          <w:rFonts w:asciiTheme="majorHAnsi" w:hAnsiTheme="majorHAnsi" w:cstheme="majorHAnsi"/>
          <w:sz w:val="22"/>
          <w:szCs w:val="22"/>
        </w:rPr>
        <w:t>see our Tone of voice guidelines</w:t>
      </w:r>
      <w:r w:rsidR="004A3E67">
        <w:rPr>
          <w:rFonts w:asciiTheme="majorHAnsi" w:hAnsiTheme="majorHAnsi" w:cstheme="majorHAnsi"/>
          <w:sz w:val="22"/>
          <w:szCs w:val="22"/>
        </w:rPr>
        <w:t>.</w:t>
      </w:r>
    </w:p>
    <w:p w14:paraId="179201FD" w14:textId="57630B65" w:rsidR="004A3E67" w:rsidRDefault="004A3E67" w:rsidP="00993410">
      <w:pPr>
        <w:ind w:right="565"/>
        <w:rPr>
          <w:rFonts w:asciiTheme="majorHAnsi" w:hAnsiTheme="majorHAnsi" w:cstheme="majorHAnsi"/>
          <w:sz w:val="22"/>
          <w:szCs w:val="22"/>
        </w:rPr>
      </w:pPr>
    </w:p>
    <w:p w14:paraId="0E27EFCD" w14:textId="77777777" w:rsidR="00584ACB" w:rsidRDefault="00584ACB">
      <w:pPr>
        <w:rPr>
          <w:rFonts w:asciiTheme="majorHAnsi" w:hAnsiTheme="majorHAnsi" w:cstheme="majorHAnsi"/>
          <w:b/>
          <w:color w:val="000000" w:themeColor="text1"/>
          <w:kern w:val="1"/>
          <w:sz w:val="32"/>
          <w:szCs w:val="32"/>
          <w:lang w:val="en-AU" w:eastAsia="en-US"/>
        </w:rPr>
      </w:pPr>
      <w:r>
        <w:br w:type="page"/>
      </w:r>
    </w:p>
    <w:p w14:paraId="7C43AC1E" w14:textId="2B10F81D" w:rsidR="004A3E67" w:rsidRDefault="004A3E67" w:rsidP="00AF76D3">
      <w:pPr>
        <w:pStyle w:val="AmyRutterH1"/>
        <w:rPr>
          <w:rFonts w:eastAsia="Times New Roman"/>
        </w:rPr>
      </w:pPr>
      <w:bookmarkStart w:id="1" w:name="_Toc90366669"/>
      <w:r w:rsidRPr="004A3E67">
        <w:rPr>
          <w:rFonts w:eastAsia="Times New Roman"/>
        </w:rPr>
        <w:lastRenderedPageBreak/>
        <w:t>Abbreviations, acronyms</w:t>
      </w:r>
      <w:r w:rsidR="00F37275">
        <w:rPr>
          <w:rFonts w:eastAsia="Times New Roman"/>
        </w:rPr>
        <w:t>,</w:t>
      </w:r>
      <w:r w:rsidRPr="004A3E67">
        <w:rPr>
          <w:rFonts w:eastAsia="Times New Roman"/>
        </w:rPr>
        <w:t xml:space="preserve"> and contractions</w:t>
      </w:r>
      <w:bookmarkEnd w:id="1"/>
    </w:p>
    <w:p w14:paraId="58891E1F" w14:textId="7A7F118A" w:rsidR="002D68BE" w:rsidRDefault="002D68BE" w:rsidP="002D68BE">
      <w:pPr>
        <w:pStyle w:val="AmyRutterbodytext"/>
        <w:numPr>
          <w:ilvl w:val="0"/>
          <w:numId w:val="17"/>
        </w:numPr>
      </w:pPr>
      <w:r>
        <w:t>Where possible, try not to use abbreviations as they can be clunky</w:t>
      </w:r>
    </w:p>
    <w:p w14:paraId="03FFE0F2" w14:textId="2F3BF66C" w:rsidR="00F57349" w:rsidRPr="002B3F26" w:rsidRDefault="002D68BE" w:rsidP="00F57349">
      <w:pPr>
        <w:pStyle w:val="AmyRutterbodytext"/>
        <w:numPr>
          <w:ilvl w:val="0"/>
          <w:numId w:val="17"/>
        </w:numPr>
      </w:pPr>
      <w:r>
        <w:t>When we do use abbreviations</w:t>
      </w:r>
      <w:r w:rsidR="000C2EAE">
        <w:t xml:space="preserve"> and contractions</w:t>
      </w:r>
      <w:r>
        <w:t xml:space="preserve">, we </w:t>
      </w:r>
      <w:r w:rsidRPr="00C7533B">
        <w:rPr>
          <w:b/>
          <w:bCs/>
        </w:rPr>
        <w:t>don’t</w:t>
      </w:r>
      <w:r>
        <w:t xml:space="preserve"> use full stops</w:t>
      </w:r>
      <w:r w:rsidR="00734D3C">
        <w:t>: Mr Smith, Dr Jones, mph, BBC</w:t>
      </w:r>
      <w:r w:rsidR="00F6112E">
        <w:t>,</w:t>
      </w:r>
      <w:r w:rsidR="00734D3C">
        <w:t xml:space="preserve"> etc</w:t>
      </w:r>
      <w:r w:rsidR="0071337D">
        <w:t>.</w:t>
      </w:r>
    </w:p>
    <w:p w14:paraId="41C8A2A7" w14:textId="4C3B9030" w:rsidR="002D68BE" w:rsidRPr="002B3F26" w:rsidRDefault="00F57349" w:rsidP="002D68BE">
      <w:pPr>
        <w:pStyle w:val="AmyRutterbodytext"/>
        <w:numPr>
          <w:ilvl w:val="0"/>
          <w:numId w:val="17"/>
        </w:numPr>
      </w:pPr>
      <w:r>
        <w:t xml:space="preserve">The exception to the above is when using e.g., i.e., </w:t>
      </w:r>
      <w:proofErr w:type="gramStart"/>
      <w:r>
        <w:t>and etc.</w:t>
      </w:r>
      <w:proofErr w:type="gramEnd"/>
      <w:r>
        <w:t xml:space="preserve"> we </w:t>
      </w:r>
      <w:r w:rsidRPr="00F57349">
        <w:rPr>
          <w:b/>
          <w:bCs/>
        </w:rPr>
        <w:t>do</w:t>
      </w:r>
      <w:r>
        <w:t xml:space="preserve"> use full stops</w:t>
      </w:r>
    </w:p>
    <w:p w14:paraId="24F104D7" w14:textId="031D649B" w:rsidR="002D68BE" w:rsidRPr="002B3F26" w:rsidRDefault="0071337D" w:rsidP="002D68BE">
      <w:pPr>
        <w:pStyle w:val="AmyRutterbodytext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In internal documents, </w:t>
      </w:r>
      <w:r w:rsidR="002D68BE" w:rsidRPr="002D68BE">
        <w:rPr>
          <w:lang w:val="en-US"/>
        </w:rPr>
        <w:t>Neighbourhood Watch</w:t>
      </w:r>
      <w:r>
        <w:rPr>
          <w:lang w:val="en-US"/>
        </w:rPr>
        <w:t xml:space="preserve"> can be abbreviated</w:t>
      </w:r>
      <w:r w:rsidR="002D68BE" w:rsidRPr="002D68BE">
        <w:rPr>
          <w:lang w:val="en-US"/>
        </w:rPr>
        <w:t xml:space="preserve"> to NW and Neighbourhood Watch Network </w:t>
      </w:r>
      <w:r>
        <w:rPr>
          <w:lang w:val="en-US"/>
        </w:rPr>
        <w:t xml:space="preserve">can be abbreviated </w:t>
      </w:r>
      <w:r w:rsidR="002D68BE" w:rsidRPr="002D68BE">
        <w:rPr>
          <w:lang w:val="en-US"/>
        </w:rPr>
        <w:t>to NWN</w:t>
      </w:r>
      <w:r>
        <w:rPr>
          <w:lang w:val="en-US"/>
        </w:rPr>
        <w:t xml:space="preserve">. In external documents, </w:t>
      </w:r>
      <w:r w:rsidR="00F57349">
        <w:rPr>
          <w:lang w:val="en-US"/>
        </w:rPr>
        <w:t xml:space="preserve">our </w:t>
      </w:r>
      <w:r>
        <w:rPr>
          <w:lang w:val="en-US"/>
        </w:rPr>
        <w:t>full name should be used</w:t>
      </w:r>
    </w:p>
    <w:p w14:paraId="1A5968ED" w14:textId="795C4BB8" w:rsidR="00734D3C" w:rsidRDefault="00734D3C" w:rsidP="004A1945">
      <w:pPr>
        <w:pStyle w:val="AmyRutterbodytext"/>
        <w:numPr>
          <w:ilvl w:val="0"/>
          <w:numId w:val="17"/>
        </w:numPr>
      </w:pPr>
      <w:r>
        <w:t xml:space="preserve">When you use an </w:t>
      </w:r>
      <w:r w:rsidR="002D68BE" w:rsidRPr="002D68BE">
        <w:t>acronym</w:t>
      </w:r>
      <w:r>
        <w:t xml:space="preserve"> that the reader might not immediately </w:t>
      </w:r>
      <w:proofErr w:type="spellStart"/>
      <w:r>
        <w:t>know</w:t>
      </w:r>
      <w:proofErr w:type="spellEnd"/>
      <w:r>
        <w:t>, write</w:t>
      </w:r>
      <w:r w:rsidR="002D68BE" w:rsidRPr="002D68BE">
        <w:t xml:space="preserve"> </w:t>
      </w:r>
      <w:r>
        <w:t xml:space="preserve">it </w:t>
      </w:r>
      <w:r w:rsidR="002D68BE" w:rsidRPr="002D68BE">
        <w:t>out in full the first time and follow with the acronym in brackets</w:t>
      </w:r>
      <w:r>
        <w:t xml:space="preserve">: </w:t>
      </w:r>
      <w:r w:rsidRPr="00734D3C">
        <w:t>Neighbourhood Watch’s Central Support Team (CST)</w:t>
      </w:r>
      <w:r>
        <w:t xml:space="preserve">, </w:t>
      </w:r>
      <w:r w:rsidRPr="00734D3C">
        <w:t>Multi Scheme Administrator (MSA).</w:t>
      </w:r>
      <w:r>
        <w:t xml:space="preserve"> You can use the acronym</w:t>
      </w:r>
      <w:r w:rsidR="000C2EAE">
        <w:t xml:space="preserve"> from then onwards</w:t>
      </w:r>
    </w:p>
    <w:p w14:paraId="72AF9B2A" w14:textId="77777777" w:rsidR="00734D3C" w:rsidRPr="00734D3C" w:rsidRDefault="00734D3C" w:rsidP="00734D3C">
      <w:pPr>
        <w:pStyle w:val="AmyRutterbodytext"/>
      </w:pPr>
    </w:p>
    <w:p w14:paraId="4B2EFF39" w14:textId="0A11067B" w:rsidR="004A3E67" w:rsidRDefault="00584ACB" w:rsidP="00AF76D3">
      <w:pPr>
        <w:pStyle w:val="AmyRutterH1"/>
        <w:rPr>
          <w:rFonts w:eastAsia="Times New Roman"/>
        </w:rPr>
      </w:pPr>
      <w:bookmarkStart w:id="2" w:name="_Toc90366670"/>
      <w:r>
        <w:rPr>
          <w:rFonts w:eastAsia="Times New Roman"/>
        </w:rPr>
        <w:t>Capitalisation</w:t>
      </w:r>
      <w:bookmarkEnd w:id="2"/>
    </w:p>
    <w:p w14:paraId="30A64EFE" w14:textId="65CDA604" w:rsidR="00A64988" w:rsidRPr="002B3F26" w:rsidRDefault="000C2EAE" w:rsidP="00A64988">
      <w:pPr>
        <w:pStyle w:val="AmyRutterbodytext"/>
        <w:numPr>
          <w:ilvl w:val="0"/>
          <w:numId w:val="18"/>
        </w:numPr>
      </w:pPr>
      <w:r>
        <w:t>Use sentence case</w:t>
      </w:r>
      <w:r w:rsidR="00A64988">
        <w:t xml:space="preserve"> (the first</w:t>
      </w:r>
      <w:r w:rsidR="00A64988" w:rsidRPr="000C2EAE">
        <w:rPr>
          <w:lang w:val="en-GB"/>
        </w:rPr>
        <w:t xml:space="preserve"> word take</w:t>
      </w:r>
      <w:r w:rsidR="00A64988">
        <w:t>s</w:t>
      </w:r>
      <w:r w:rsidR="00A64988" w:rsidRPr="000C2EAE">
        <w:rPr>
          <w:lang w:val="en-GB"/>
        </w:rPr>
        <w:t xml:space="preserve"> an initial capital, others lower case</w:t>
      </w:r>
      <w:r w:rsidR="00A64988">
        <w:t>)</w:t>
      </w:r>
      <w:r>
        <w:t xml:space="preserve"> for headings and titles</w:t>
      </w:r>
    </w:p>
    <w:p w14:paraId="35F15BAB" w14:textId="1BF29169" w:rsidR="00A64988" w:rsidRPr="002B3F26" w:rsidRDefault="00A64988" w:rsidP="00A64988">
      <w:pPr>
        <w:pStyle w:val="AmyRutterbodytext"/>
        <w:numPr>
          <w:ilvl w:val="0"/>
          <w:numId w:val="18"/>
        </w:numPr>
      </w:pPr>
      <w:r>
        <w:t>Use all caps for</w:t>
      </w:r>
      <w:r w:rsidRPr="00BE6578">
        <w:t xml:space="preserve"> the headings of press releases: NEW ‘SLING YOUR HOOK’ FRAUD AWARENESS CAMPAIGN LAUNCHED</w:t>
      </w:r>
    </w:p>
    <w:p w14:paraId="271EA3B0" w14:textId="3591EC5D" w:rsidR="00A64988" w:rsidRPr="002B3F26" w:rsidRDefault="00A64988" w:rsidP="00A64988">
      <w:pPr>
        <w:pStyle w:val="AmyRutterbodytext"/>
        <w:numPr>
          <w:ilvl w:val="0"/>
          <w:numId w:val="18"/>
        </w:numPr>
      </w:pPr>
      <w:r>
        <w:t xml:space="preserve">Capitalise Neighbourhood Watch, Neighbourhood Watch Network, and the names of Neighbourhood Watch’s departments and teams: </w:t>
      </w:r>
      <w:r w:rsidRPr="00481C58">
        <w:rPr>
          <w:lang w:val="en-GB"/>
        </w:rPr>
        <w:t>Central Support Team</w:t>
      </w:r>
    </w:p>
    <w:p w14:paraId="0C62B186" w14:textId="3D1ABF1E" w:rsidR="000C2EAE" w:rsidRDefault="00A64988" w:rsidP="00481C58">
      <w:pPr>
        <w:pStyle w:val="AmyRutterbodytext"/>
        <w:numPr>
          <w:ilvl w:val="0"/>
          <w:numId w:val="18"/>
        </w:numPr>
      </w:pPr>
      <w:r>
        <w:t xml:space="preserve">Use all caps for </w:t>
      </w:r>
      <w:r w:rsidRPr="00BE6578">
        <w:t>campaign name</w:t>
      </w:r>
      <w:r>
        <w:t>s</w:t>
      </w:r>
      <w:r w:rsidRPr="00BE6578">
        <w:t>: SLING YOUR HOOK</w:t>
      </w:r>
    </w:p>
    <w:p w14:paraId="65965E4B" w14:textId="41539DEB" w:rsidR="0078744F" w:rsidRDefault="000C2EAE" w:rsidP="00407DE5">
      <w:pPr>
        <w:pStyle w:val="AmyRutterbodytext"/>
        <w:numPr>
          <w:ilvl w:val="0"/>
          <w:numId w:val="18"/>
        </w:numPr>
      </w:pPr>
      <w:r>
        <w:t>P</w:t>
      </w:r>
      <w:r w:rsidRPr="000C2EAE">
        <w:rPr>
          <w:rFonts w:eastAsia="Times New Roman"/>
          <w:lang w:val="en-GB"/>
        </w:rPr>
        <w:t xml:space="preserve">roper nouns </w:t>
      </w:r>
      <w:r>
        <w:t xml:space="preserve">have </w:t>
      </w:r>
      <w:r w:rsidRPr="000C2EAE">
        <w:rPr>
          <w:rFonts w:eastAsia="Times New Roman"/>
          <w:lang w:val="en-GB"/>
        </w:rPr>
        <w:t>initial capital letters (London, Anne, Barclays Bank)</w:t>
      </w:r>
      <w:r>
        <w:t xml:space="preserve"> unless </w:t>
      </w:r>
      <w:r w:rsidR="00481C58">
        <w:t>it’s an</w:t>
      </w:r>
      <w:r w:rsidR="0078744F">
        <w:t xml:space="preserve"> </w:t>
      </w:r>
      <w:r w:rsidR="00584ACB">
        <w:t>organisation</w:t>
      </w:r>
      <w:r w:rsidR="00481C58">
        <w:t xml:space="preserve"> or product trademark</w:t>
      </w:r>
      <w:r w:rsidR="00A64988">
        <w:t xml:space="preserve"> that uses lower case instead</w:t>
      </w:r>
      <w:r w:rsidR="00481C58">
        <w:t>: iPad, eBay, easyJet</w:t>
      </w:r>
    </w:p>
    <w:p w14:paraId="707F11D7" w14:textId="50A7D2E6" w:rsidR="0078744F" w:rsidRDefault="0078744F" w:rsidP="004A1945">
      <w:pPr>
        <w:pStyle w:val="AmyRutterbodytext"/>
        <w:numPr>
          <w:ilvl w:val="0"/>
          <w:numId w:val="18"/>
        </w:numPr>
      </w:pPr>
      <w:r w:rsidRPr="0078744F">
        <w:t>Use capitals at the start of each word for job titles</w:t>
      </w:r>
      <w:r>
        <w:t>:</w:t>
      </w:r>
      <w:r w:rsidRPr="0078744F">
        <w:t xml:space="preserve"> Head of Partnerships and Projects</w:t>
      </w:r>
      <w:r w:rsidR="00A64988">
        <w:t>,</w:t>
      </w:r>
      <w:r>
        <w:t xml:space="preserve"> Head of Fundraising</w:t>
      </w:r>
    </w:p>
    <w:p w14:paraId="149D3326" w14:textId="2372F09C" w:rsidR="00BE6578" w:rsidRDefault="00BE6578" w:rsidP="00BE6578">
      <w:pPr>
        <w:pStyle w:val="AmyRutterbodytext"/>
      </w:pPr>
    </w:p>
    <w:p w14:paraId="0B85572F" w14:textId="02DE0BFD" w:rsidR="00E1595A" w:rsidRDefault="00E1595A" w:rsidP="00E1595A">
      <w:pPr>
        <w:pStyle w:val="AmyRutterH1"/>
      </w:pPr>
      <w:bookmarkStart w:id="3" w:name="_Toc90366671"/>
      <w:r>
        <w:t>Emphasis</w:t>
      </w:r>
      <w:bookmarkEnd w:id="3"/>
    </w:p>
    <w:p w14:paraId="0F0FC8BE" w14:textId="18C00DC2" w:rsidR="00CD758E" w:rsidRDefault="00E1595A" w:rsidP="004A1945">
      <w:pPr>
        <w:pStyle w:val="AmyRutterbodytext"/>
        <w:numPr>
          <w:ilvl w:val="0"/>
          <w:numId w:val="19"/>
        </w:numPr>
        <w:rPr>
          <w:lang w:val="en-GB"/>
        </w:rPr>
      </w:pPr>
      <w:r w:rsidRPr="00E1595A">
        <w:t xml:space="preserve">Use bold to </w:t>
      </w:r>
      <w:r w:rsidR="00584ACB">
        <w:t>emphasise</w:t>
      </w:r>
      <w:r>
        <w:t xml:space="preserve"> </w:t>
      </w:r>
      <w:r w:rsidRPr="00E1595A">
        <w:t>words</w:t>
      </w:r>
      <w:r>
        <w:t xml:space="preserve"> (not italics or underlining)</w:t>
      </w:r>
      <w:r w:rsidRPr="00E1595A">
        <w:t>.</w:t>
      </w:r>
      <w:r w:rsidR="00CD758E">
        <w:t xml:space="preserve"> </w:t>
      </w:r>
      <w:r w:rsidR="00277782">
        <w:t xml:space="preserve">Please use </w:t>
      </w:r>
      <w:r w:rsidR="00277782">
        <w:rPr>
          <w:lang w:val="en-GB"/>
        </w:rPr>
        <w:t>t</w:t>
      </w:r>
      <w:r w:rsidR="00CD758E" w:rsidRPr="00CD758E">
        <w:rPr>
          <w:lang w:val="en-GB"/>
        </w:rPr>
        <w:t>his type of emphasis sparingly to avoid losing effect</w:t>
      </w:r>
    </w:p>
    <w:p w14:paraId="1B7E9FFC" w14:textId="62280112" w:rsidR="00E1595A" w:rsidRDefault="00E1595A" w:rsidP="00E1595A">
      <w:pPr>
        <w:pStyle w:val="AmyRutterbodytext"/>
      </w:pPr>
    </w:p>
    <w:p w14:paraId="33BDF1FF" w14:textId="63DB35E5" w:rsidR="00FA5B48" w:rsidRDefault="00FA5B48" w:rsidP="00FA5B48">
      <w:pPr>
        <w:pStyle w:val="AmyRutterH1"/>
      </w:pPr>
      <w:bookmarkStart w:id="4" w:name="_Toc90366672"/>
      <w:r>
        <w:t>Inclusive language</w:t>
      </w:r>
      <w:bookmarkEnd w:id="4"/>
    </w:p>
    <w:p w14:paraId="306F643B" w14:textId="0814A484" w:rsidR="00FA5B48" w:rsidRDefault="00FA5B48" w:rsidP="009508AC">
      <w:pPr>
        <w:pStyle w:val="AmyRutterbodytext"/>
      </w:pPr>
      <w:r w:rsidRPr="00FA5B48">
        <w:t xml:space="preserve">Always </w:t>
      </w:r>
      <w:r>
        <w:t>carefully consider</w:t>
      </w:r>
      <w:r w:rsidRPr="00FA5B48">
        <w:t xml:space="preserve"> the words you use around disability, age, religion, ethnicity, culture</w:t>
      </w:r>
      <w:r w:rsidR="00F37275">
        <w:t>, and gender</w:t>
      </w:r>
      <w:r w:rsidR="00F6112E">
        <w:t>,</w:t>
      </w:r>
      <w:r w:rsidRPr="00FA5B48">
        <w:t xml:space="preserve"> </w:t>
      </w:r>
      <w:r w:rsidR="00F37275">
        <w:t>etc</w:t>
      </w:r>
      <w:r w:rsidRPr="00FA5B48">
        <w:t>.</w:t>
      </w:r>
      <w:r>
        <w:t xml:space="preserve"> </w:t>
      </w:r>
      <w:r w:rsidR="00F8751B">
        <w:t xml:space="preserve">Generally, it’s best to use </w:t>
      </w:r>
      <w:r w:rsidR="00F8751B" w:rsidRPr="00F8751B">
        <w:t>language that reflects peoples</w:t>
      </w:r>
      <w:r w:rsidR="00F37275">
        <w:t>’</w:t>
      </w:r>
      <w:r w:rsidR="00F8751B" w:rsidRPr="00F8751B">
        <w:t xml:space="preserve"> </w:t>
      </w:r>
      <w:r w:rsidR="00F8751B">
        <w:t xml:space="preserve">own </w:t>
      </w:r>
      <w:r w:rsidR="00F8751B" w:rsidRPr="00F8751B">
        <w:t>choice</w:t>
      </w:r>
      <w:r w:rsidR="00F8751B">
        <w:t>s</w:t>
      </w:r>
      <w:r w:rsidR="00F8751B" w:rsidRPr="00F8751B">
        <w:t xml:space="preserve"> in how they talk about themselves.</w:t>
      </w:r>
      <w:r w:rsidR="00F8751B">
        <w:t xml:space="preserve"> </w:t>
      </w:r>
      <w:r>
        <w:t>This is not a definitive or exhaustive guide</w:t>
      </w:r>
      <w:r w:rsidR="00F8751B">
        <w:t>,</w:t>
      </w:r>
      <w:r>
        <w:t xml:space="preserve"> as language </w:t>
      </w:r>
      <w:r w:rsidR="00F8751B">
        <w:t>and appropriate terminology continuously</w:t>
      </w:r>
      <w:r>
        <w:t xml:space="preserve"> evolve</w:t>
      </w:r>
      <w:r w:rsidR="00F8751B">
        <w:t>.</w:t>
      </w:r>
    </w:p>
    <w:p w14:paraId="61237E40" w14:textId="29AF5536" w:rsidR="0005532E" w:rsidRDefault="0005532E" w:rsidP="009508AC">
      <w:pPr>
        <w:pStyle w:val="AmyRutterbodytext"/>
      </w:pPr>
    </w:p>
    <w:p w14:paraId="22B9AC07" w14:textId="6AE3479E" w:rsidR="009508AC" w:rsidRPr="009508AC" w:rsidRDefault="0005532E" w:rsidP="009508AC">
      <w:pPr>
        <w:pStyle w:val="AmyRutterH2"/>
      </w:pPr>
      <w:bookmarkStart w:id="5" w:name="_Toc90366673"/>
      <w:r>
        <w:t>Disability and mental health</w:t>
      </w:r>
      <w:bookmarkEnd w:id="5"/>
    </w:p>
    <w:p w14:paraId="40761E5E" w14:textId="485D4E18" w:rsidR="0005532E" w:rsidRDefault="0005532E" w:rsidP="009508AC">
      <w:pPr>
        <w:pStyle w:val="AmyRutterbodytext"/>
        <w:numPr>
          <w:ilvl w:val="0"/>
          <w:numId w:val="19"/>
        </w:numPr>
      </w:pPr>
      <w:r w:rsidRPr="009508AC">
        <w:t>disabled people</w:t>
      </w:r>
      <w:r w:rsidR="009508AC" w:rsidRPr="009508AC">
        <w:t>, not</w:t>
      </w:r>
      <w:r w:rsidRPr="009508AC">
        <w:t xml:space="preserve"> the disabled or people with disabilities</w:t>
      </w:r>
    </w:p>
    <w:p w14:paraId="3E89DA51" w14:textId="498928F8" w:rsidR="009508AC" w:rsidRDefault="009508AC" w:rsidP="009508AC">
      <w:pPr>
        <w:pStyle w:val="AmyRutterbodytext"/>
      </w:pPr>
    </w:p>
    <w:p w14:paraId="0E77E427" w14:textId="6B8D1CB2" w:rsidR="0005532E" w:rsidRPr="0005532E" w:rsidRDefault="009508AC" w:rsidP="009508AC">
      <w:pPr>
        <w:pStyle w:val="AmyRutterbodytext"/>
      </w:pPr>
      <w:r>
        <w:t xml:space="preserve">For more info visit: </w:t>
      </w:r>
      <w:hyperlink r:id="rId11" w:history="1">
        <w:r w:rsidR="002B3F26">
          <w:rPr>
            <w:rStyle w:val="Hyperlink"/>
          </w:rPr>
          <w:t>gov.uk/government/publications/inclusive-communication/inclusive-</w:t>
        </w:r>
        <w:r w:rsidR="002B3F26">
          <w:rPr>
            <w:rStyle w:val="Hyperlink"/>
          </w:rPr>
          <w:lastRenderedPageBreak/>
          <w:t>language-words-to-use-and-avoid-when-writing-about-disability</w:t>
        </w:r>
      </w:hyperlink>
      <w:r w:rsidR="0005532E" w:rsidRPr="0005532E">
        <w:t xml:space="preserve"> </w:t>
      </w:r>
    </w:p>
    <w:p w14:paraId="5710036F" w14:textId="072D98DB" w:rsidR="0005532E" w:rsidRDefault="0005532E" w:rsidP="009508AC">
      <w:pPr>
        <w:pStyle w:val="AmyRutterbodytext"/>
      </w:pPr>
    </w:p>
    <w:p w14:paraId="6F59FF73" w14:textId="1AF81354" w:rsidR="0005532E" w:rsidRPr="0005532E" w:rsidRDefault="0005532E" w:rsidP="009508AC">
      <w:pPr>
        <w:pStyle w:val="AmyRutterbodytext"/>
      </w:pPr>
      <w:r w:rsidRPr="0005532E">
        <w:t xml:space="preserve">Various sources overwhelming </w:t>
      </w:r>
      <w:proofErr w:type="gramStart"/>
      <w:r w:rsidR="00F37275">
        <w:t>say</w:t>
      </w:r>
      <w:proofErr w:type="gramEnd"/>
      <w:r w:rsidRPr="0005532E">
        <w:t xml:space="preserve"> mental health conditions for specific diagnosed conditions but </w:t>
      </w:r>
      <w:r w:rsidRPr="009508AC">
        <w:rPr>
          <w:b/>
          <w:bCs/>
        </w:rPr>
        <w:t>sometimes</w:t>
      </w:r>
      <w:r w:rsidRPr="0005532E">
        <w:t> </w:t>
      </w:r>
      <w:r w:rsidR="00F37275">
        <w:t>say</w:t>
      </w:r>
      <w:r w:rsidRPr="0005532E">
        <w:t xml:space="preserve"> mental health problems in a wider sense, encompassing general mental health difficulties as well as named conditions.</w:t>
      </w:r>
    </w:p>
    <w:p w14:paraId="6AA9CDBE" w14:textId="77777777" w:rsidR="0005532E" w:rsidRPr="0005532E" w:rsidRDefault="0005532E" w:rsidP="009508AC">
      <w:pPr>
        <w:pStyle w:val="AmyRutterbodytext"/>
      </w:pPr>
    </w:p>
    <w:p w14:paraId="7B4DB65D" w14:textId="3A0A39E9" w:rsidR="0005532E" w:rsidRDefault="00F37275" w:rsidP="009508AC">
      <w:pPr>
        <w:pStyle w:val="AmyRutterbodytext"/>
      </w:pPr>
      <w:r>
        <w:t>For specific disabilities or mental health queries, l</w:t>
      </w:r>
      <w:r w:rsidR="0005532E" w:rsidRPr="0005532E">
        <w:t xml:space="preserve">ook </w:t>
      </w:r>
      <w:r>
        <w:t>on the</w:t>
      </w:r>
      <w:r w:rsidR="0005532E" w:rsidRPr="0005532E">
        <w:t xml:space="preserve"> </w:t>
      </w:r>
      <w:r>
        <w:t>appropriate organisations’ websites (</w:t>
      </w:r>
      <w:proofErr w:type="gramStart"/>
      <w:r>
        <w:t>i.e.</w:t>
      </w:r>
      <w:proofErr w:type="gramEnd"/>
      <w:r>
        <w:t xml:space="preserve"> </w:t>
      </w:r>
      <w:r w:rsidR="0005532E" w:rsidRPr="0005532E">
        <w:t>Mind, Samaritans</w:t>
      </w:r>
      <w:r w:rsidR="00F6112E">
        <w:t>,</w:t>
      </w:r>
      <w:r w:rsidR="0005532E" w:rsidRPr="0005532E">
        <w:t xml:space="preserve"> and Time to Change</w:t>
      </w:r>
      <w:r>
        <w:t>).</w:t>
      </w:r>
    </w:p>
    <w:p w14:paraId="06784192" w14:textId="4E783170" w:rsidR="00F8751B" w:rsidRDefault="00F8751B" w:rsidP="009508AC">
      <w:pPr>
        <w:pStyle w:val="AmyRutterbodytext"/>
      </w:pPr>
    </w:p>
    <w:p w14:paraId="2891125A" w14:textId="2C3F7B3A" w:rsidR="00F8751B" w:rsidRPr="00F8751B" w:rsidRDefault="00F8751B" w:rsidP="009508AC">
      <w:pPr>
        <w:pStyle w:val="AmyRutterH2"/>
      </w:pPr>
      <w:bookmarkStart w:id="6" w:name="_Toc90366674"/>
      <w:r w:rsidRPr="009508AC">
        <w:t>Race and ethnicity</w:t>
      </w:r>
      <w:bookmarkEnd w:id="6"/>
    </w:p>
    <w:p w14:paraId="13D267F6" w14:textId="355C628E" w:rsidR="00F8751B" w:rsidRDefault="00F8751B" w:rsidP="009508AC">
      <w:pPr>
        <w:pStyle w:val="AmyRutterbodytext"/>
      </w:pPr>
      <w:r w:rsidRPr="00F8751B">
        <w:t xml:space="preserve">Although BAME has </w:t>
      </w:r>
      <w:r w:rsidR="00BB2C95">
        <w:t>recently been</w:t>
      </w:r>
      <w:r w:rsidRPr="00F8751B">
        <w:t xml:space="preserve"> the preferred dominant term to which to refer to Black, Asian</w:t>
      </w:r>
      <w:r w:rsidR="00F6112E">
        <w:t>,</w:t>
      </w:r>
      <w:r w:rsidRPr="00F8751B">
        <w:t xml:space="preserve"> and minority ethnic groups, it’s now generally recommended that BAME is avoided</w:t>
      </w:r>
      <w:r w:rsidR="00BB2C95">
        <w:t xml:space="preserve"> (recent research </w:t>
      </w:r>
      <w:r w:rsidR="00BB2C95" w:rsidRPr="00BB2C95">
        <w:rPr>
          <w:lang w:val="en-GB"/>
        </w:rPr>
        <w:t>from the Sir Lenny Henry Centre for Media Diversity found that BAME is vague and used as a ‘catch all’ term that exacerbates a fear that people’s identities are being homogenised</w:t>
      </w:r>
      <w:r w:rsidR="00BB2C95">
        <w:rPr>
          <w:lang w:val="en-GB"/>
        </w:rPr>
        <w:t>)</w:t>
      </w:r>
      <w:r w:rsidRPr="00F8751B">
        <w:t>. Instead</w:t>
      </w:r>
      <w:r>
        <w:t>,</w:t>
      </w:r>
      <w:r w:rsidRPr="00F8751B">
        <w:t xml:space="preserve"> use more specific terms </w:t>
      </w:r>
      <w:r>
        <w:t>where possible</w:t>
      </w:r>
      <w:r w:rsidRPr="00F8751B">
        <w:t>.</w:t>
      </w:r>
      <w:r w:rsidR="00BB2C95">
        <w:t xml:space="preserve"> </w:t>
      </w:r>
      <w:r>
        <w:t>The following is guidance offered by GOV.uk:</w:t>
      </w:r>
    </w:p>
    <w:p w14:paraId="3284E14F" w14:textId="2EC456C3" w:rsidR="00F8751B" w:rsidRDefault="00F8751B" w:rsidP="009508AC">
      <w:pPr>
        <w:pStyle w:val="AmyRutterbodytext"/>
      </w:pPr>
    </w:p>
    <w:p w14:paraId="0B45B178" w14:textId="2546B61C" w:rsidR="00F8751B" w:rsidRPr="009508AC" w:rsidRDefault="00F8751B" w:rsidP="009508AC">
      <w:pPr>
        <w:pStyle w:val="AmyRutterbodytext"/>
        <w:numPr>
          <w:ilvl w:val="0"/>
          <w:numId w:val="19"/>
        </w:numPr>
        <w:ind w:right="1082"/>
        <w:rPr>
          <w:i/>
          <w:iCs/>
        </w:rPr>
      </w:pPr>
      <w:r w:rsidRPr="009508AC">
        <w:rPr>
          <w:i/>
          <w:iCs/>
        </w:rPr>
        <w:t>In research, ‘people from a black Caribbean background’, ‘the black ethnic group’</w:t>
      </w:r>
      <w:r w:rsidR="00F6112E">
        <w:rPr>
          <w:i/>
          <w:iCs/>
        </w:rPr>
        <w:t>,</w:t>
      </w:r>
      <w:r w:rsidRPr="009508AC">
        <w:rPr>
          <w:i/>
          <w:iCs/>
        </w:rPr>
        <w:t xml:space="preserve"> and ‘black people’ were all acceptable phrases. ‘Blacks’ was not</w:t>
      </w:r>
    </w:p>
    <w:p w14:paraId="0BB5F1A8" w14:textId="24C51D46" w:rsidR="00F8751B" w:rsidRPr="009508AC" w:rsidRDefault="00BB2C95" w:rsidP="009508AC">
      <w:pPr>
        <w:pStyle w:val="AmyRutterbodytext"/>
        <w:numPr>
          <w:ilvl w:val="0"/>
          <w:numId w:val="19"/>
        </w:numPr>
        <w:ind w:right="1082"/>
        <w:rPr>
          <w:i/>
          <w:iCs/>
        </w:rPr>
      </w:pPr>
      <w:r w:rsidRPr="009508AC">
        <w:rPr>
          <w:i/>
          <w:iCs/>
        </w:rPr>
        <w:t>Similarly,</w:t>
      </w:r>
      <w:r w:rsidR="00F8751B" w:rsidRPr="009508AC">
        <w:rPr>
          <w:i/>
          <w:iCs/>
        </w:rPr>
        <w:t xml:space="preserve"> ‘people from a white British background’, ‘the white ethnic group’</w:t>
      </w:r>
      <w:r w:rsidR="00F6112E">
        <w:rPr>
          <w:i/>
          <w:iCs/>
        </w:rPr>
        <w:t>,</w:t>
      </w:r>
      <w:r w:rsidR="00F8751B" w:rsidRPr="009508AC">
        <w:rPr>
          <w:i/>
          <w:iCs/>
        </w:rPr>
        <w:t xml:space="preserve"> and ‘white people’ are all acceptable</w:t>
      </w:r>
    </w:p>
    <w:p w14:paraId="6E034234" w14:textId="3900DCBF" w:rsidR="00F8751B" w:rsidRPr="009508AC" w:rsidRDefault="00F8751B" w:rsidP="009508AC">
      <w:pPr>
        <w:pStyle w:val="AmyRutterbodytext"/>
        <w:numPr>
          <w:ilvl w:val="0"/>
          <w:numId w:val="19"/>
        </w:numPr>
        <w:ind w:right="1082"/>
        <w:rPr>
          <w:i/>
          <w:iCs/>
        </w:rPr>
      </w:pPr>
      <w:r w:rsidRPr="009508AC">
        <w:rPr>
          <w:i/>
          <w:iCs/>
        </w:rPr>
        <w:t>However, we don’t say ‘mixed people’ or ‘mixed race people’. We usually say ‘people with a mixed ethnic background’ or ‘people from the mixed ethnic group’</w:t>
      </w:r>
    </w:p>
    <w:p w14:paraId="0A3D672E" w14:textId="1BA173EA" w:rsidR="00F8751B" w:rsidRPr="009508AC" w:rsidRDefault="009508AC" w:rsidP="009508AC">
      <w:pPr>
        <w:pStyle w:val="AmyRutterbodytext"/>
        <w:numPr>
          <w:ilvl w:val="0"/>
          <w:numId w:val="19"/>
        </w:numPr>
        <w:ind w:right="1082"/>
        <w:rPr>
          <w:i/>
          <w:iCs/>
        </w:rPr>
      </w:pPr>
      <w:r>
        <w:rPr>
          <w:i/>
          <w:iCs/>
        </w:rPr>
        <w:t xml:space="preserve">The </w:t>
      </w:r>
      <w:r w:rsidR="00F8751B" w:rsidRPr="009508AC">
        <w:rPr>
          <w:i/>
          <w:iCs/>
        </w:rPr>
        <w:t xml:space="preserve">words black and Asian should not be used as nouns, but as adjectives: black people rather than </w:t>
      </w:r>
      <w:r>
        <w:rPr>
          <w:i/>
          <w:iCs/>
        </w:rPr>
        <w:t>‘</w:t>
      </w:r>
      <w:r w:rsidR="00F8751B" w:rsidRPr="009508AC">
        <w:rPr>
          <w:i/>
          <w:iCs/>
        </w:rPr>
        <w:t>blacks</w:t>
      </w:r>
      <w:r>
        <w:rPr>
          <w:i/>
          <w:iCs/>
        </w:rPr>
        <w:t>’</w:t>
      </w:r>
      <w:r w:rsidR="00F8751B" w:rsidRPr="009508AC">
        <w:rPr>
          <w:i/>
          <w:iCs/>
        </w:rPr>
        <w:t xml:space="preserve">, an Asian woman rather than </w:t>
      </w:r>
      <w:r>
        <w:rPr>
          <w:i/>
          <w:iCs/>
        </w:rPr>
        <w:t>‘</w:t>
      </w:r>
      <w:r w:rsidR="00F8751B" w:rsidRPr="009508AC">
        <w:rPr>
          <w:i/>
          <w:iCs/>
        </w:rPr>
        <w:t>an Asian</w:t>
      </w:r>
      <w:r>
        <w:rPr>
          <w:i/>
          <w:iCs/>
        </w:rPr>
        <w:t>’</w:t>
      </w:r>
      <w:r w:rsidR="00F8751B" w:rsidRPr="009508AC">
        <w:rPr>
          <w:i/>
          <w:iCs/>
        </w:rPr>
        <w:t>, etc.</w:t>
      </w:r>
    </w:p>
    <w:p w14:paraId="70AC158B" w14:textId="20871489" w:rsidR="00F8751B" w:rsidRPr="009508AC" w:rsidRDefault="00F8751B" w:rsidP="009508AC">
      <w:pPr>
        <w:pStyle w:val="AmyRutterbodytext"/>
        <w:numPr>
          <w:ilvl w:val="0"/>
          <w:numId w:val="19"/>
        </w:numPr>
        <w:ind w:right="1082"/>
        <w:rPr>
          <w:i/>
          <w:iCs/>
        </w:rPr>
      </w:pPr>
      <w:r w:rsidRPr="009508AC">
        <w:rPr>
          <w:i/>
          <w:iCs/>
        </w:rPr>
        <w:t>The government’s preferred style is not to capitalise ethnic groups, (such as ‘black’ or ‘white’) unless that group’s name includes a geographic place (for example, ’Asian’, ‘Indian’ or ‘black Caribbean’)</w:t>
      </w:r>
    </w:p>
    <w:p w14:paraId="3D41401F" w14:textId="10C6BB5B" w:rsidR="00F8751B" w:rsidRDefault="00F8751B" w:rsidP="009508AC">
      <w:pPr>
        <w:pStyle w:val="AmyRutterbodytext"/>
      </w:pPr>
    </w:p>
    <w:p w14:paraId="7E911CB8" w14:textId="0989F2D7" w:rsidR="0005532E" w:rsidRDefault="0005532E" w:rsidP="009508AC">
      <w:pPr>
        <w:pStyle w:val="AmyRutterbodytext"/>
      </w:pPr>
      <w:r>
        <w:t xml:space="preserve">For more info visit: </w:t>
      </w:r>
      <w:hyperlink r:id="rId12" w:history="1">
        <w:r w:rsidR="002B3F26">
          <w:rPr>
            <w:rStyle w:val="Hyperlink"/>
          </w:rPr>
          <w:t>ethnicity-facts-figures.service.gov.uk/style-guide/writing-about-ethnicity</w:t>
        </w:r>
      </w:hyperlink>
    </w:p>
    <w:p w14:paraId="330E47C9" w14:textId="2007A965" w:rsidR="0005532E" w:rsidRPr="00F8751B" w:rsidRDefault="0005532E" w:rsidP="009508AC">
      <w:pPr>
        <w:pStyle w:val="AmyRutterbodytext"/>
      </w:pPr>
    </w:p>
    <w:p w14:paraId="08114386" w14:textId="14394406" w:rsidR="0005532E" w:rsidRPr="0005532E" w:rsidRDefault="0005532E" w:rsidP="00BB2C95">
      <w:pPr>
        <w:pStyle w:val="AmyRutterH2"/>
      </w:pPr>
      <w:bookmarkStart w:id="7" w:name="_Toc90366675"/>
      <w:r w:rsidRPr="0005532E">
        <w:t>Sex, gender</w:t>
      </w:r>
      <w:r w:rsidR="00F37275">
        <w:t>,</w:t>
      </w:r>
      <w:r w:rsidRPr="0005532E">
        <w:t xml:space="preserve"> and gender identity</w:t>
      </w:r>
      <w:bookmarkEnd w:id="7"/>
    </w:p>
    <w:p w14:paraId="6650E073" w14:textId="3FDE16B0" w:rsidR="0005532E" w:rsidRPr="0005532E" w:rsidRDefault="0005532E" w:rsidP="009508AC">
      <w:pPr>
        <w:pStyle w:val="AmyRutterbodytext"/>
      </w:pPr>
      <w:r w:rsidRPr="0005532E">
        <w:t>Be aware of gendered language and gender labels that reinforce stereotypes</w:t>
      </w:r>
      <w:r w:rsidR="00BB2C95">
        <w:t>. Use</w:t>
      </w:r>
      <w:r w:rsidRPr="0005532E">
        <w:t xml:space="preserve"> gender</w:t>
      </w:r>
      <w:r w:rsidR="00F6112E">
        <w:t>-</w:t>
      </w:r>
      <w:r w:rsidR="009508AC" w:rsidRPr="0005532E">
        <w:t>neutral</w:t>
      </w:r>
      <w:r w:rsidRPr="0005532E">
        <w:t xml:space="preserve"> terms and gender</w:t>
      </w:r>
      <w:r w:rsidR="00F6112E">
        <w:t>-</w:t>
      </w:r>
      <w:r w:rsidRPr="0005532E">
        <w:t xml:space="preserve">neutral pronouns </w:t>
      </w:r>
      <w:r>
        <w:t xml:space="preserve">(them, their, they) </w:t>
      </w:r>
      <w:r w:rsidRPr="0005532E">
        <w:t xml:space="preserve">and expressions. </w:t>
      </w:r>
      <w:r w:rsidR="009508AC">
        <w:t>For example:</w:t>
      </w:r>
    </w:p>
    <w:p w14:paraId="47BF856D" w14:textId="77777777" w:rsidR="0005532E" w:rsidRPr="0005532E" w:rsidRDefault="0005532E" w:rsidP="009508AC">
      <w:pPr>
        <w:pStyle w:val="AmyRutterbodytext"/>
      </w:pPr>
    </w:p>
    <w:p w14:paraId="196E84C9" w14:textId="77777777" w:rsidR="0005532E" w:rsidRPr="0005532E" w:rsidRDefault="0005532E" w:rsidP="009508AC">
      <w:pPr>
        <w:pStyle w:val="AmyRutterbodytext"/>
        <w:numPr>
          <w:ilvl w:val="0"/>
          <w:numId w:val="29"/>
        </w:numPr>
      </w:pPr>
      <w:r w:rsidRPr="0005532E">
        <w:t>firefighter, not fireman</w:t>
      </w:r>
    </w:p>
    <w:p w14:paraId="3FE8D2DC" w14:textId="77777777" w:rsidR="0005532E" w:rsidRPr="0005532E" w:rsidRDefault="0005532E" w:rsidP="009508AC">
      <w:pPr>
        <w:pStyle w:val="AmyRutterbodytext"/>
        <w:numPr>
          <w:ilvl w:val="0"/>
          <w:numId w:val="29"/>
        </w:numPr>
      </w:pPr>
      <w:r w:rsidRPr="0005532E">
        <w:t>staffing, not manpower</w:t>
      </w:r>
    </w:p>
    <w:p w14:paraId="61EE1278" w14:textId="77777777" w:rsidR="0005532E" w:rsidRPr="0005532E" w:rsidRDefault="0005532E" w:rsidP="009508AC">
      <w:pPr>
        <w:pStyle w:val="AmyRutterbodytext"/>
        <w:numPr>
          <w:ilvl w:val="0"/>
          <w:numId w:val="29"/>
        </w:numPr>
      </w:pPr>
      <w:r w:rsidRPr="0005532E">
        <w:t>everyone, not ladies and gentlemen</w:t>
      </w:r>
    </w:p>
    <w:p w14:paraId="740D86C0" w14:textId="60E944D1" w:rsidR="00F8751B" w:rsidRDefault="00F8751B" w:rsidP="009508AC">
      <w:pPr>
        <w:pStyle w:val="AmyRutterbodytext"/>
      </w:pPr>
    </w:p>
    <w:p w14:paraId="14E65D60" w14:textId="56E13F17" w:rsidR="0005532E" w:rsidRPr="0005532E" w:rsidRDefault="00BB2C95" w:rsidP="009508AC">
      <w:pPr>
        <w:pStyle w:val="AmyRutterbodytext"/>
      </w:pPr>
      <w:r>
        <w:t>U</w:t>
      </w:r>
      <w:r w:rsidR="0005532E" w:rsidRPr="0005532E">
        <w:t xml:space="preserve">se the term/s and pronoun/s preferred by people </w:t>
      </w:r>
      <w:r w:rsidR="00F6112E" w:rsidRPr="0005532E">
        <w:t>themselves when</w:t>
      </w:r>
      <w:r w:rsidR="0005532E" w:rsidRPr="0005532E">
        <w:t xml:space="preserve"> they have made their preferences clear.</w:t>
      </w:r>
    </w:p>
    <w:p w14:paraId="6498EABD" w14:textId="77777777" w:rsidR="0005532E" w:rsidRPr="0005532E" w:rsidRDefault="0005532E" w:rsidP="009508AC">
      <w:pPr>
        <w:pStyle w:val="AmyRutterbodytext"/>
      </w:pPr>
    </w:p>
    <w:p w14:paraId="59723DB5" w14:textId="13C4BE64" w:rsidR="0005532E" w:rsidRPr="0005532E" w:rsidRDefault="0005532E" w:rsidP="009508AC">
      <w:pPr>
        <w:pStyle w:val="AmyRutterbodytext"/>
      </w:pPr>
      <w:r>
        <w:t>For more info visit</w:t>
      </w:r>
      <w:r w:rsidRPr="0005532E">
        <w:t xml:space="preserve">: </w:t>
      </w:r>
      <w:hyperlink r:id="rId13" w:history="1">
        <w:r w:rsidR="002B3F26">
          <w:rPr>
            <w:rStyle w:val="Hyperlink"/>
          </w:rPr>
          <w:t>stonewall.org.uk/help-advice/</w:t>
        </w:r>
        <w:proofErr w:type="spellStart"/>
        <w:r w:rsidR="002B3F26">
          <w:rPr>
            <w:rStyle w:val="Hyperlink"/>
          </w:rPr>
          <w:t>faqs</w:t>
        </w:r>
        <w:proofErr w:type="spellEnd"/>
        <w:r w:rsidR="002B3F26">
          <w:rPr>
            <w:rStyle w:val="Hyperlink"/>
          </w:rPr>
          <w:t>-and-glossary/list-</w:t>
        </w:r>
        <w:proofErr w:type="spellStart"/>
        <w:r w:rsidR="002B3F26">
          <w:rPr>
            <w:rStyle w:val="Hyperlink"/>
          </w:rPr>
          <w:t>lgbtq</w:t>
        </w:r>
        <w:proofErr w:type="spellEnd"/>
        <w:r w:rsidR="002B3F26">
          <w:rPr>
            <w:rStyle w:val="Hyperlink"/>
          </w:rPr>
          <w:t>-terms</w:t>
        </w:r>
      </w:hyperlink>
      <w:r w:rsidR="009508AC">
        <w:t xml:space="preserve"> </w:t>
      </w:r>
    </w:p>
    <w:p w14:paraId="7001ECCD" w14:textId="77777777" w:rsidR="0005532E" w:rsidRPr="00FA5B48" w:rsidRDefault="0005532E" w:rsidP="009508AC">
      <w:pPr>
        <w:pStyle w:val="AmyRutterbodytext"/>
      </w:pPr>
    </w:p>
    <w:p w14:paraId="45C5F11C" w14:textId="0DC16390" w:rsidR="001C4305" w:rsidRDefault="001C4305" w:rsidP="00A64988">
      <w:pPr>
        <w:pStyle w:val="AmyRutterH1"/>
      </w:pPr>
      <w:bookmarkStart w:id="8" w:name="_Toc90366676"/>
      <w:r>
        <w:lastRenderedPageBreak/>
        <w:t>Punctuation</w:t>
      </w:r>
      <w:bookmarkEnd w:id="8"/>
    </w:p>
    <w:p w14:paraId="6FAFF7F3" w14:textId="68073041" w:rsidR="00766458" w:rsidRDefault="00766458" w:rsidP="001C4305">
      <w:pPr>
        <w:pStyle w:val="AmyRutterbodytext"/>
      </w:pPr>
    </w:p>
    <w:p w14:paraId="76D3287E" w14:textId="0747AA86" w:rsidR="00F57349" w:rsidRDefault="00F57349" w:rsidP="00F57349">
      <w:pPr>
        <w:pStyle w:val="AmyRutterH2"/>
      </w:pPr>
      <w:bookmarkStart w:id="9" w:name="_Toc90366677"/>
      <w:r>
        <w:t>Ampersands</w:t>
      </w:r>
      <w:bookmarkEnd w:id="9"/>
    </w:p>
    <w:p w14:paraId="38E3789A" w14:textId="1A3E3CD6" w:rsidR="00F57349" w:rsidRPr="00F57349" w:rsidRDefault="00F57349" w:rsidP="00F57349">
      <w:pPr>
        <w:pStyle w:val="AmyRutterbodytext"/>
        <w:numPr>
          <w:ilvl w:val="0"/>
          <w:numId w:val="19"/>
        </w:numPr>
      </w:pPr>
      <w:r w:rsidRPr="00F57349">
        <w:t>Ampersands should be avoided within copy and documents, except for job titles, on social media</w:t>
      </w:r>
      <w:r w:rsidR="00F6112E">
        <w:t>,</w:t>
      </w:r>
      <w:r w:rsidRPr="00F57349">
        <w:t xml:space="preserve"> and in headings if required due to limited space</w:t>
      </w:r>
    </w:p>
    <w:p w14:paraId="7167C6D6" w14:textId="77777777" w:rsidR="00F57349" w:rsidRPr="00F57349" w:rsidRDefault="00F57349" w:rsidP="00F57349">
      <w:pPr>
        <w:rPr>
          <w:lang w:val="en-AU" w:eastAsia="en-US"/>
        </w:rPr>
      </w:pPr>
    </w:p>
    <w:p w14:paraId="12077684" w14:textId="18CC5436" w:rsidR="00766458" w:rsidRPr="00766458" w:rsidRDefault="00766458" w:rsidP="00766458">
      <w:pPr>
        <w:pStyle w:val="AmyRutterH2"/>
      </w:pPr>
      <w:bookmarkStart w:id="10" w:name="_Toc90366678"/>
      <w:r w:rsidRPr="00766458">
        <w:t>Comma</w:t>
      </w:r>
      <w:r w:rsidR="004A1945">
        <w:t>s</w:t>
      </w:r>
      <w:bookmarkEnd w:id="10"/>
    </w:p>
    <w:p w14:paraId="673D329C" w14:textId="4212C080" w:rsidR="001C4305" w:rsidRDefault="0007278F" w:rsidP="004A1945">
      <w:pPr>
        <w:pStyle w:val="AmyRutterbodytext"/>
        <w:numPr>
          <w:ilvl w:val="0"/>
          <w:numId w:val="20"/>
        </w:numPr>
      </w:pPr>
      <w:r>
        <w:t>U</w:t>
      </w:r>
      <w:r w:rsidR="001C4305">
        <w:t xml:space="preserve">se </w:t>
      </w:r>
      <w:r w:rsidR="001C4305" w:rsidRPr="001C4305">
        <w:rPr>
          <w:lang w:val="en-GB"/>
        </w:rPr>
        <w:t xml:space="preserve">Oxford commas </w:t>
      </w:r>
      <w:r w:rsidR="001C4305">
        <w:rPr>
          <w:lang w:val="en-GB"/>
        </w:rPr>
        <w:t>(</w:t>
      </w:r>
      <w:r>
        <w:rPr>
          <w:lang w:val="en-GB"/>
        </w:rPr>
        <w:t xml:space="preserve">a comma before ‘and’ or ‘or’ in a list of three or more items) </w:t>
      </w:r>
      <w:r w:rsidR="001C4305">
        <w:t>to</w:t>
      </w:r>
      <w:r w:rsidR="001C4305" w:rsidRPr="001C4305">
        <w:rPr>
          <w:lang w:val="en-GB"/>
        </w:rPr>
        <w:t xml:space="preserve"> </w:t>
      </w:r>
      <w:r w:rsidR="001C4305">
        <w:t>avoid</w:t>
      </w:r>
      <w:r w:rsidR="001C4305" w:rsidRPr="001C4305">
        <w:rPr>
          <w:lang w:val="en-GB"/>
        </w:rPr>
        <w:t xml:space="preserve"> ambiguity</w:t>
      </w:r>
      <w:r w:rsidR="00A64988">
        <w:rPr>
          <w:lang w:val="en-GB"/>
        </w:rPr>
        <w:t xml:space="preserve"> and</w:t>
      </w:r>
      <w:r w:rsidR="001C4305" w:rsidRPr="001C4305">
        <w:rPr>
          <w:lang w:val="en-GB"/>
        </w:rPr>
        <w:t xml:space="preserve"> for consistency</w:t>
      </w:r>
      <w:r w:rsidR="001C4305">
        <w:t>:</w:t>
      </w:r>
      <w:r w:rsidR="001C4305" w:rsidRPr="001C4305">
        <w:rPr>
          <w:lang w:val="en-GB"/>
        </w:rPr>
        <w:t> </w:t>
      </w:r>
      <w:r w:rsidR="001C4305" w:rsidRPr="0007278F">
        <w:t>We hold meetings every Tuesday, Thursday, and Friday</w:t>
      </w:r>
    </w:p>
    <w:p w14:paraId="7A7A4525" w14:textId="1A584D39" w:rsidR="0007278F" w:rsidRDefault="0007278F" w:rsidP="00E73040">
      <w:pPr>
        <w:pStyle w:val="AmyRutterbodytext"/>
      </w:pPr>
    </w:p>
    <w:p w14:paraId="70010BA5" w14:textId="71C76DBC" w:rsidR="00407DE5" w:rsidRPr="00407DE5" w:rsidRDefault="00407DE5" w:rsidP="00766458">
      <w:pPr>
        <w:pStyle w:val="AmyRutterH2"/>
        <w:rPr>
          <w:rFonts w:eastAsia="Arial Unicode MS"/>
        </w:rPr>
      </w:pPr>
      <w:bookmarkStart w:id="11" w:name="_Toc90366679"/>
      <w:r w:rsidRPr="00407DE5">
        <w:rPr>
          <w:rFonts w:eastAsia="Arial Unicode MS"/>
        </w:rPr>
        <w:t>Hyphen</w:t>
      </w:r>
      <w:r w:rsidR="004A1945">
        <w:rPr>
          <w:rFonts w:eastAsia="Arial Unicode MS"/>
        </w:rPr>
        <w:t>s</w:t>
      </w:r>
      <w:r w:rsidRPr="00407DE5">
        <w:rPr>
          <w:rFonts w:eastAsia="Arial Unicode MS"/>
        </w:rPr>
        <w:t xml:space="preserve"> (-)</w:t>
      </w:r>
      <w:bookmarkEnd w:id="11"/>
    </w:p>
    <w:p w14:paraId="598DD0EC" w14:textId="691D0940" w:rsidR="00A6795D" w:rsidRPr="00A6795D" w:rsidRDefault="00407DE5" w:rsidP="00A6795D">
      <w:pPr>
        <w:pStyle w:val="AmyRutterbodytext"/>
        <w:numPr>
          <w:ilvl w:val="0"/>
          <w:numId w:val="14"/>
        </w:numPr>
      </w:pPr>
      <w:r w:rsidRPr="00407DE5">
        <w:rPr>
          <w:lang w:val="en-GB"/>
        </w:rPr>
        <w:t xml:space="preserve">Hyphenate </w:t>
      </w:r>
      <w:r w:rsidR="00A6795D" w:rsidRPr="00A6795D">
        <w:t>two words (to make a compound adjective) and qualify the next</w:t>
      </w:r>
      <w:r w:rsidR="00A6795D">
        <w:t>:</w:t>
      </w:r>
      <w:r w:rsidR="00A6795D" w:rsidRPr="00A6795D">
        <w:t xml:space="preserve"> mid-summer ceremony</w:t>
      </w:r>
    </w:p>
    <w:p w14:paraId="3094CD32" w14:textId="19F8C2E8" w:rsidR="00A6795D" w:rsidRPr="00A6795D" w:rsidRDefault="00A6795D" w:rsidP="00A6795D">
      <w:pPr>
        <w:pStyle w:val="AmyRutterbodytext"/>
        <w:numPr>
          <w:ilvl w:val="0"/>
          <w:numId w:val="14"/>
        </w:numPr>
      </w:pPr>
      <w:r w:rsidRPr="00A6795D">
        <w:t>We also hyphenate some other words as standard to avoid confusion in a sentence</w:t>
      </w:r>
      <w:r>
        <w:t>:</w:t>
      </w:r>
      <w:r w:rsidRPr="00A6795D">
        <w:t xml:space="preserve"> multi-disciplinary</w:t>
      </w:r>
    </w:p>
    <w:p w14:paraId="7328A07D" w14:textId="63E8FA11" w:rsidR="00407DE5" w:rsidRPr="00407DE5" w:rsidRDefault="00A6795D" w:rsidP="00407DE5">
      <w:pPr>
        <w:pStyle w:val="AmyRutterbodytext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See word list for </w:t>
      </w:r>
      <w:r w:rsidR="00277782">
        <w:rPr>
          <w:lang w:val="en-GB"/>
        </w:rPr>
        <w:t xml:space="preserve">the </w:t>
      </w:r>
      <w:r>
        <w:rPr>
          <w:lang w:val="en-GB"/>
        </w:rPr>
        <w:t>spelling of some words that should not be hyphenated</w:t>
      </w:r>
    </w:p>
    <w:p w14:paraId="489750BC" w14:textId="77777777" w:rsidR="00407DE5" w:rsidRPr="00407DE5" w:rsidRDefault="00407DE5" w:rsidP="00407DE5">
      <w:pPr>
        <w:rPr>
          <w:lang w:val="en-AU" w:eastAsia="en-US"/>
        </w:rPr>
      </w:pPr>
    </w:p>
    <w:p w14:paraId="41BB8E6D" w14:textId="7A1D8C12" w:rsidR="0007278F" w:rsidRPr="0007278F" w:rsidRDefault="0007278F" w:rsidP="00766458">
      <w:pPr>
        <w:pStyle w:val="AmyRutterH2"/>
      </w:pPr>
      <w:bookmarkStart w:id="12" w:name="_Toc90366680"/>
      <w:r w:rsidRPr="0007278F">
        <w:t>E</w:t>
      </w:r>
      <w:r>
        <w:t>n</w:t>
      </w:r>
      <w:r w:rsidRPr="0007278F">
        <w:t xml:space="preserve"> dash</w:t>
      </w:r>
      <w:r w:rsidR="004A1945">
        <w:t>es</w:t>
      </w:r>
      <w:r w:rsidRPr="0007278F">
        <w:t xml:space="preserve"> (</w:t>
      </w:r>
      <w:r>
        <w:t>–</w:t>
      </w:r>
      <w:r w:rsidRPr="0007278F">
        <w:t>)</w:t>
      </w:r>
      <w:bookmarkEnd w:id="12"/>
    </w:p>
    <w:p w14:paraId="3A37A451" w14:textId="0512078E" w:rsidR="00E73040" w:rsidRPr="002B3F26" w:rsidRDefault="0007278F" w:rsidP="00E73040">
      <w:pPr>
        <w:pStyle w:val="AmyRutterbodytext"/>
        <w:numPr>
          <w:ilvl w:val="0"/>
          <w:numId w:val="11"/>
        </w:numPr>
        <w:rPr>
          <w:lang w:val="en-GB"/>
        </w:rPr>
      </w:pPr>
      <w:r w:rsidRPr="0007278F">
        <w:t>Use a</w:t>
      </w:r>
      <w:r w:rsidR="00E73040">
        <w:t xml:space="preserve"> pair of</w:t>
      </w:r>
      <w:r w:rsidRPr="0007278F">
        <w:t xml:space="preserve"> e</w:t>
      </w:r>
      <w:r>
        <w:t>n</w:t>
      </w:r>
      <w:r w:rsidRPr="0007278F">
        <w:t xml:space="preserve"> dash</w:t>
      </w:r>
      <w:r w:rsidR="00E73040">
        <w:t>es</w:t>
      </w:r>
      <w:r w:rsidRPr="0007278F">
        <w:t xml:space="preserve"> with space either side for parenthetical statements. E</w:t>
      </w:r>
      <w:r w:rsidR="00E73040">
        <w:t>n</w:t>
      </w:r>
      <w:r w:rsidRPr="0007278F">
        <w:t xml:space="preserve"> dashes express a more pronounced break in the sentence than commas, </w:t>
      </w:r>
      <w:proofErr w:type="gramStart"/>
      <w:r w:rsidRPr="0007278F">
        <w:t>and also</w:t>
      </w:r>
      <w:proofErr w:type="gramEnd"/>
      <w:r w:rsidRPr="0007278F">
        <w:t xml:space="preserve"> draw more attention to the </w:t>
      </w:r>
      <w:r w:rsidR="00E73040">
        <w:t xml:space="preserve">enclosed phrase than brackets: </w:t>
      </w:r>
      <w:r w:rsidR="001038AC" w:rsidRPr="001038AC">
        <w:rPr>
          <w:lang w:val="en-GB"/>
        </w:rPr>
        <w:t>While I was shopping</w:t>
      </w:r>
      <w:r w:rsidR="001038AC">
        <w:rPr>
          <w:lang w:val="en-GB"/>
        </w:rPr>
        <w:t xml:space="preserve"> – </w:t>
      </w:r>
      <w:r w:rsidR="001038AC" w:rsidRPr="001038AC">
        <w:rPr>
          <w:lang w:val="en-GB"/>
        </w:rPr>
        <w:t>wandering aimlessly up and down the aisles, actually</w:t>
      </w:r>
      <w:r w:rsidR="001038AC">
        <w:rPr>
          <w:lang w:val="en-GB"/>
        </w:rPr>
        <w:t xml:space="preserve"> – </w:t>
      </w:r>
      <w:r w:rsidR="001038AC" w:rsidRPr="001038AC">
        <w:rPr>
          <w:lang w:val="en-GB"/>
        </w:rPr>
        <w:t>I ran into our old neighbo</w:t>
      </w:r>
      <w:r w:rsidR="001038AC">
        <w:rPr>
          <w:lang w:val="en-GB"/>
        </w:rPr>
        <w:t>u</w:t>
      </w:r>
      <w:r w:rsidR="001038AC" w:rsidRPr="001038AC">
        <w:rPr>
          <w:lang w:val="en-GB"/>
        </w:rPr>
        <w:t>r</w:t>
      </w:r>
    </w:p>
    <w:p w14:paraId="271305EF" w14:textId="5AF3B01E" w:rsidR="00E73040" w:rsidRPr="00E73040" w:rsidRDefault="00E73040" w:rsidP="00E73040">
      <w:pPr>
        <w:pStyle w:val="AmyRutterbodytext"/>
        <w:numPr>
          <w:ilvl w:val="0"/>
          <w:numId w:val="11"/>
        </w:numPr>
      </w:pPr>
      <w:r>
        <w:t xml:space="preserve">Use a single en dash to introduce a phrase at the end of a sentence instead of a colon: </w:t>
      </w:r>
      <w:r w:rsidRPr="00E73040">
        <w:t>All age groups are vulnerable</w:t>
      </w:r>
      <w:r>
        <w:t xml:space="preserve"> to consumer fraud</w:t>
      </w:r>
      <w:r w:rsidRPr="00E73040">
        <w:t xml:space="preserve"> – and it’s not just your finances at risk of being stolen</w:t>
      </w:r>
    </w:p>
    <w:p w14:paraId="334C6F07" w14:textId="31CB669C" w:rsidR="001C4305" w:rsidRPr="001C4305" w:rsidRDefault="001C4305" w:rsidP="00E73040">
      <w:pPr>
        <w:pStyle w:val="AmyRutterbodytext"/>
      </w:pPr>
    </w:p>
    <w:p w14:paraId="6501FF27" w14:textId="4F31B627" w:rsidR="004A3E67" w:rsidRDefault="004A3E67" w:rsidP="00AF76D3">
      <w:pPr>
        <w:pStyle w:val="AmyRutterH1"/>
        <w:rPr>
          <w:rFonts w:eastAsia="Times New Roman"/>
        </w:rPr>
      </w:pPr>
      <w:bookmarkStart w:id="13" w:name="_Toc90366681"/>
      <w:r w:rsidRPr="004A3E67">
        <w:rPr>
          <w:rFonts w:eastAsia="Times New Roman"/>
        </w:rPr>
        <w:t>Date and time</w:t>
      </w:r>
      <w:bookmarkEnd w:id="13"/>
    </w:p>
    <w:p w14:paraId="3254D83C" w14:textId="6B0E3042" w:rsidR="008B484A" w:rsidRPr="002B3F26" w:rsidRDefault="008B484A" w:rsidP="008B484A">
      <w:pPr>
        <w:pStyle w:val="AmyRutterbodytext"/>
        <w:numPr>
          <w:ilvl w:val="0"/>
          <w:numId w:val="21"/>
        </w:numPr>
        <w:rPr>
          <w:lang w:val="en-GB"/>
        </w:rPr>
      </w:pPr>
      <w:r>
        <w:t xml:space="preserve">Use the 12-hour clock with am and pm: </w:t>
      </w:r>
      <w:r w:rsidRPr="008B484A">
        <w:rPr>
          <w:lang w:val="en-GB"/>
        </w:rPr>
        <w:t>2am or 4pm (no</w:t>
      </w:r>
      <w:r>
        <w:rPr>
          <w:lang w:val="en-GB"/>
        </w:rPr>
        <w:t>te no</w:t>
      </w:r>
      <w:r w:rsidRPr="008B484A">
        <w:rPr>
          <w:lang w:val="en-GB"/>
        </w:rPr>
        <w:t xml:space="preserve"> spaces</w:t>
      </w:r>
      <w:r w:rsidR="0039398B">
        <w:rPr>
          <w:lang w:val="en-GB"/>
        </w:rPr>
        <w:t xml:space="preserve"> or full stops</w:t>
      </w:r>
      <w:r w:rsidRPr="008B484A">
        <w:rPr>
          <w:lang w:val="en-GB"/>
        </w:rPr>
        <w:t>)</w:t>
      </w:r>
    </w:p>
    <w:p w14:paraId="0362B876" w14:textId="107FA0BF" w:rsidR="00A65C5B" w:rsidRPr="002B3F26" w:rsidRDefault="008B484A" w:rsidP="00A65C5B">
      <w:pPr>
        <w:pStyle w:val="AmyRutterbodytext"/>
        <w:numPr>
          <w:ilvl w:val="0"/>
          <w:numId w:val="21"/>
        </w:numPr>
      </w:pPr>
      <w:r w:rsidRPr="0039398B">
        <w:t>Dates should be expressed as date, month</w:t>
      </w:r>
      <w:r w:rsidR="002B3F26">
        <w:t>,</w:t>
      </w:r>
      <w:r w:rsidRPr="0039398B">
        <w:t xml:space="preserve"> and year: 12</w:t>
      </w:r>
      <w:r w:rsidRPr="0039398B">
        <w:rPr>
          <w:vertAlign w:val="superscript"/>
        </w:rPr>
        <w:t>th</w:t>
      </w:r>
      <w:r w:rsidRPr="0039398B">
        <w:t xml:space="preserve"> November 2021</w:t>
      </w:r>
      <w:r w:rsidR="0039398B" w:rsidRPr="0039398B">
        <w:t xml:space="preserve"> (no commas)</w:t>
      </w:r>
    </w:p>
    <w:p w14:paraId="30C904EE" w14:textId="2EBC404B" w:rsidR="0039398B" w:rsidRPr="0039398B" w:rsidRDefault="00A65C5B" w:rsidP="0039398B">
      <w:pPr>
        <w:pStyle w:val="ListParagraph"/>
        <w:numPr>
          <w:ilvl w:val="0"/>
          <w:numId w:val="21"/>
        </w:numPr>
      </w:pPr>
      <w:r>
        <w:rPr>
          <w:rFonts w:asciiTheme="majorHAnsi" w:hAnsiTheme="majorHAnsi" w:cstheme="majorHAnsi"/>
          <w:sz w:val="22"/>
        </w:rPr>
        <w:t>Financial years should be</w:t>
      </w:r>
      <w:r w:rsidR="00AB3446">
        <w:rPr>
          <w:rFonts w:asciiTheme="majorHAnsi" w:hAnsiTheme="majorHAnsi" w:cstheme="majorHAnsi"/>
          <w:sz w:val="22"/>
        </w:rPr>
        <w:t xml:space="preserve"> 2021/22</w:t>
      </w:r>
      <w:r w:rsidR="007F7E3F">
        <w:rPr>
          <w:rFonts w:asciiTheme="majorHAnsi" w:hAnsiTheme="majorHAnsi" w:cstheme="majorHAnsi"/>
          <w:sz w:val="22"/>
        </w:rPr>
        <w:t xml:space="preserve"> (</w:t>
      </w:r>
      <w:r w:rsidR="00AB3446">
        <w:rPr>
          <w:rFonts w:asciiTheme="majorHAnsi" w:hAnsiTheme="majorHAnsi" w:cstheme="majorHAnsi"/>
          <w:sz w:val="22"/>
        </w:rPr>
        <w:t>not 2021-22, or 2021/2022, or 2021-2022</w:t>
      </w:r>
      <w:r w:rsidR="007F7E3F">
        <w:rPr>
          <w:rFonts w:asciiTheme="majorHAnsi" w:hAnsiTheme="majorHAnsi" w:cstheme="majorHAnsi"/>
          <w:sz w:val="22"/>
        </w:rPr>
        <w:t>)</w:t>
      </w:r>
      <w:r>
        <w:rPr>
          <w:rFonts w:asciiTheme="majorHAnsi" w:hAnsiTheme="majorHAnsi" w:cstheme="majorHAnsi"/>
          <w:sz w:val="22"/>
        </w:rPr>
        <w:t xml:space="preserve"> </w:t>
      </w:r>
    </w:p>
    <w:p w14:paraId="2C6E1B24" w14:textId="5F8A3AC8" w:rsidR="0039398B" w:rsidRPr="002B3F26" w:rsidRDefault="0039398B" w:rsidP="0039398B">
      <w:pPr>
        <w:pStyle w:val="AmyRutterbodytext"/>
        <w:numPr>
          <w:ilvl w:val="0"/>
          <w:numId w:val="21"/>
        </w:numPr>
        <w:rPr>
          <w:lang w:val="en-GB"/>
        </w:rPr>
      </w:pPr>
      <w:r w:rsidRPr="0039398B">
        <w:rPr>
          <w:lang w:val="en-GB"/>
        </w:rPr>
        <w:t xml:space="preserve">When </w:t>
      </w:r>
      <w:r w:rsidRPr="0039398B">
        <w:t>mentioning</w:t>
      </w:r>
      <w:r w:rsidRPr="0039398B">
        <w:rPr>
          <w:lang w:val="en-GB"/>
        </w:rPr>
        <w:t xml:space="preserve"> decades, use the </w:t>
      </w:r>
      <w:r w:rsidRPr="0039398B">
        <w:t>seventies</w:t>
      </w:r>
      <w:r w:rsidRPr="0039398B">
        <w:rPr>
          <w:lang w:val="en-GB"/>
        </w:rPr>
        <w:t> or the 19</w:t>
      </w:r>
      <w:r w:rsidRPr="0039398B">
        <w:t>7</w:t>
      </w:r>
      <w:r w:rsidRPr="0039398B">
        <w:rPr>
          <w:lang w:val="en-GB"/>
        </w:rPr>
        <w:t>0s</w:t>
      </w:r>
      <w:r w:rsidRPr="0039398B">
        <w:t>;</w:t>
      </w:r>
      <w:r w:rsidRPr="0039398B">
        <w:rPr>
          <w:lang w:val="en-GB"/>
        </w:rPr>
        <w:t xml:space="preserve"> </w:t>
      </w:r>
      <w:r w:rsidRPr="0039398B">
        <w:t>not</w:t>
      </w:r>
      <w:r w:rsidRPr="0039398B">
        <w:rPr>
          <w:lang w:val="en-GB"/>
        </w:rPr>
        <w:t> the '</w:t>
      </w:r>
      <w:r>
        <w:rPr>
          <w:lang w:val="en-GB"/>
        </w:rPr>
        <w:t>7</w:t>
      </w:r>
      <w:r w:rsidRPr="0039398B">
        <w:rPr>
          <w:lang w:val="en-GB"/>
        </w:rPr>
        <w:t>0s</w:t>
      </w:r>
    </w:p>
    <w:p w14:paraId="77050670" w14:textId="51C857AF" w:rsidR="0039398B" w:rsidRPr="0039398B" w:rsidRDefault="0039398B" w:rsidP="004A1945">
      <w:pPr>
        <w:pStyle w:val="AmyRutterbodytext"/>
        <w:numPr>
          <w:ilvl w:val="0"/>
          <w:numId w:val="21"/>
        </w:numPr>
      </w:pPr>
      <w:r w:rsidRPr="0039398B">
        <w:t>Seasons should be lower case: spring, summer, autumn, winter</w:t>
      </w:r>
    </w:p>
    <w:p w14:paraId="36F2D1DB" w14:textId="77777777" w:rsidR="008B484A" w:rsidRPr="0039398B" w:rsidRDefault="008B484A" w:rsidP="0039398B">
      <w:pPr>
        <w:pStyle w:val="AmyRutterbodytext"/>
      </w:pPr>
    </w:p>
    <w:p w14:paraId="18A66605" w14:textId="466A867D" w:rsidR="004A3E67" w:rsidRDefault="004A3E67" w:rsidP="00AF76D3">
      <w:pPr>
        <w:pStyle w:val="AmyRutterH1"/>
        <w:rPr>
          <w:rFonts w:eastAsia="Times New Roman"/>
        </w:rPr>
      </w:pPr>
      <w:bookmarkStart w:id="14" w:name="_Toc90366682"/>
      <w:r w:rsidRPr="004A3E67">
        <w:rPr>
          <w:rFonts w:eastAsia="Times New Roman"/>
        </w:rPr>
        <w:t>Lists</w:t>
      </w:r>
      <w:bookmarkEnd w:id="14"/>
      <w:r w:rsidRPr="004A3E67">
        <w:rPr>
          <w:rFonts w:eastAsia="Times New Roman"/>
        </w:rPr>
        <w:t xml:space="preserve"> </w:t>
      </w:r>
    </w:p>
    <w:p w14:paraId="017EA651" w14:textId="18ABFC7A" w:rsidR="00D0784B" w:rsidRDefault="00E1595A" w:rsidP="004A1B0A">
      <w:pPr>
        <w:pStyle w:val="AmyRutterbodytext"/>
        <w:numPr>
          <w:ilvl w:val="0"/>
          <w:numId w:val="22"/>
        </w:numPr>
      </w:pPr>
      <w:r>
        <w:t xml:space="preserve">Use </w:t>
      </w:r>
      <w:r w:rsidRPr="00E1595A">
        <w:t>bullet</w:t>
      </w:r>
      <w:r>
        <w:t xml:space="preserve"> points</w:t>
      </w:r>
      <w:r w:rsidRPr="00E1595A">
        <w:t xml:space="preserve"> for</w:t>
      </w:r>
      <w:r>
        <w:t xml:space="preserve"> </w:t>
      </w:r>
      <w:r w:rsidRPr="00E1595A">
        <w:t xml:space="preserve">general lists </w:t>
      </w:r>
      <w:r>
        <w:t>and</w:t>
      </w:r>
      <w:r w:rsidRPr="00E1595A">
        <w:t xml:space="preserve"> numbered</w:t>
      </w:r>
      <w:r>
        <w:t xml:space="preserve"> lists</w:t>
      </w:r>
      <w:r w:rsidRPr="00E1595A">
        <w:t xml:space="preserve"> for items in a particular sequence</w:t>
      </w:r>
      <w:r w:rsidR="00D0784B">
        <w:t xml:space="preserve"> or hierarchy</w:t>
      </w:r>
    </w:p>
    <w:p w14:paraId="16ACDA25" w14:textId="290F12DE" w:rsidR="00D0784B" w:rsidRPr="00D0784B" w:rsidRDefault="00D0784B" w:rsidP="004A1945">
      <w:pPr>
        <w:pStyle w:val="AmyRutterbodytext"/>
        <w:numPr>
          <w:ilvl w:val="0"/>
          <w:numId w:val="22"/>
        </w:numPr>
      </w:pPr>
      <w:r w:rsidRPr="00D0784B">
        <w:t xml:space="preserve">Bullet points take a </w:t>
      </w:r>
      <w:r w:rsidR="007F7E3F">
        <w:t>lower-case</w:t>
      </w:r>
      <w:r w:rsidRPr="00D0784B">
        <w:t xml:space="preserve"> letter </w:t>
      </w:r>
      <w:r w:rsidR="007F7E3F">
        <w:t xml:space="preserve">if following an </w:t>
      </w:r>
      <w:r w:rsidR="00F57349">
        <w:t>introductory</w:t>
      </w:r>
      <w:r w:rsidR="007F7E3F">
        <w:t xml:space="preserve"> sentence and an upper-case letter if forming a stand-alone sentence. N</w:t>
      </w:r>
      <w:r>
        <w:t>o punctuation</w:t>
      </w:r>
      <w:r w:rsidR="007F7E3F">
        <w:t xml:space="preserve"> should be used</w:t>
      </w:r>
      <w:r>
        <w:t xml:space="preserve"> at the end</w:t>
      </w:r>
      <w:r w:rsidR="007F7E3F">
        <w:t xml:space="preserve"> o</w:t>
      </w:r>
      <w:r w:rsidR="003847EE">
        <w:t>f</w:t>
      </w:r>
      <w:r w:rsidR="007F7E3F">
        <w:t xml:space="preserve"> each bullet point or of the full list</w:t>
      </w:r>
      <w:r>
        <w:t xml:space="preserve"> (no full stop or </w:t>
      </w:r>
      <w:r w:rsidR="00277782">
        <w:t>semicolon</w:t>
      </w:r>
      <w:r>
        <w:t>).</w:t>
      </w:r>
      <w:r w:rsidRPr="00D0784B">
        <w:t xml:space="preserve"> </w:t>
      </w:r>
      <w:r>
        <w:t xml:space="preserve">A bulleted list </w:t>
      </w:r>
      <w:r>
        <w:lastRenderedPageBreak/>
        <w:t xml:space="preserve">should be introduced with a colon if </w:t>
      </w:r>
      <w:r w:rsidR="004A1B0A">
        <w:t>it’s introducing an example or adding information</w:t>
      </w:r>
    </w:p>
    <w:p w14:paraId="28C3FFCE" w14:textId="3F3BDD69" w:rsidR="00D0784B" w:rsidRDefault="00D0784B" w:rsidP="004A1B0A">
      <w:pPr>
        <w:pStyle w:val="AmyRutterbodytext"/>
      </w:pPr>
    </w:p>
    <w:p w14:paraId="05649BD3" w14:textId="0EB8D222" w:rsidR="00D0784B" w:rsidRDefault="00D0784B" w:rsidP="004A1B0A">
      <w:pPr>
        <w:pStyle w:val="AmyRutterbodytext"/>
      </w:pPr>
      <w:r>
        <w:t>Example:</w:t>
      </w:r>
    </w:p>
    <w:p w14:paraId="3670B8E7" w14:textId="782ECE2F" w:rsidR="00D0784B" w:rsidRDefault="00D0784B" w:rsidP="004A1B0A">
      <w:pPr>
        <w:pStyle w:val="AmyRutterbodytext"/>
        <w:numPr>
          <w:ilvl w:val="0"/>
          <w:numId w:val="9"/>
        </w:numPr>
      </w:pPr>
      <w:r>
        <w:t>first item</w:t>
      </w:r>
    </w:p>
    <w:p w14:paraId="36A8C627" w14:textId="00E94567" w:rsidR="00D0784B" w:rsidRDefault="00D0784B" w:rsidP="004A1B0A">
      <w:pPr>
        <w:pStyle w:val="AmyRutterbodytext"/>
        <w:numPr>
          <w:ilvl w:val="0"/>
          <w:numId w:val="9"/>
        </w:numPr>
      </w:pPr>
      <w:r>
        <w:t>second item</w:t>
      </w:r>
    </w:p>
    <w:p w14:paraId="10182C8E" w14:textId="54288E48" w:rsidR="00D0784B" w:rsidRDefault="00D0784B" w:rsidP="004A1B0A">
      <w:pPr>
        <w:pStyle w:val="AmyRutterbodytext"/>
        <w:numPr>
          <w:ilvl w:val="0"/>
          <w:numId w:val="9"/>
        </w:numPr>
      </w:pPr>
      <w:r>
        <w:t>third item</w:t>
      </w:r>
    </w:p>
    <w:p w14:paraId="32E744DC" w14:textId="77777777" w:rsidR="00A64988" w:rsidRPr="00A64988" w:rsidRDefault="00A64988" w:rsidP="00A64988">
      <w:pPr>
        <w:rPr>
          <w:lang w:val="en-AU" w:eastAsia="en-US"/>
        </w:rPr>
      </w:pPr>
    </w:p>
    <w:p w14:paraId="42A4820B" w14:textId="749E59BC" w:rsidR="004A3E67" w:rsidRDefault="004A3E67" w:rsidP="00AF76D3">
      <w:pPr>
        <w:pStyle w:val="AmyRutterH1"/>
        <w:rPr>
          <w:rFonts w:eastAsia="Times New Roman"/>
        </w:rPr>
      </w:pPr>
      <w:bookmarkStart w:id="15" w:name="_Toc90366683"/>
      <w:r w:rsidRPr="004A3E67">
        <w:rPr>
          <w:rFonts w:eastAsia="Times New Roman"/>
        </w:rPr>
        <w:t>Numbers</w:t>
      </w:r>
      <w:r w:rsidR="00CD758E">
        <w:rPr>
          <w:rFonts w:eastAsia="Times New Roman"/>
        </w:rPr>
        <w:t xml:space="preserve"> and</w:t>
      </w:r>
      <w:r w:rsidRPr="004A3E67">
        <w:rPr>
          <w:rFonts w:eastAsia="Times New Roman"/>
        </w:rPr>
        <w:t xml:space="preserve"> units</w:t>
      </w:r>
      <w:bookmarkEnd w:id="15"/>
    </w:p>
    <w:p w14:paraId="59C3FCBC" w14:textId="313FB8B9" w:rsidR="00CD758E" w:rsidRDefault="00CD758E" w:rsidP="00CD758E">
      <w:pPr>
        <w:pStyle w:val="AmyRutterH2"/>
      </w:pPr>
      <w:bookmarkStart w:id="16" w:name="_Toc90366684"/>
      <w:r>
        <w:t>Numbers</w:t>
      </w:r>
      <w:bookmarkEnd w:id="16"/>
    </w:p>
    <w:p w14:paraId="53760729" w14:textId="57E80EDC" w:rsidR="00F763A7" w:rsidRDefault="00F763A7" w:rsidP="00A64988">
      <w:pPr>
        <w:pStyle w:val="AmyRutterbodytext"/>
        <w:numPr>
          <w:ilvl w:val="0"/>
          <w:numId w:val="23"/>
        </w:numPr>
      </w:pPr>
      <w:r>
        <w:t>Use words</w:t>
      </w:r>
      <w:r w:rsidR="004A1B0A">
        <w:t xml:space="preserve"> from one to nine and numerals </w:t>
      </w:r>
      <w:r>
        <w:t>from 10 upwards, unless at the start of a sentence</w:t>
      </w:r>
    </w:p>
    <w:p w14:paraId="47E66BB2" w14:textId="5352E213" w:rsidR="008752B0" w:rsidRDefault="00F763A7" w:rsidP="00A64988">
      <w:pPr>
        <w:pStyle w:val="AmyRutterbodytext"/>
        <w:numPr>
          <w:ilvl w:val="0"/>
          <w:numId w:val="23"/>
        </w:numPr>
      </w:pPr>
      <w:r>
        <w:t xml:space="preserve">For a range of numbers, try to keep a consistent format: children aged 1–12, </w:t>
      </w:r>
      <w:r w:rsidR="008752B0">
        <w:t>children aged one to twelve</w:t>
      </w:r>
    </w:p>
    <w:p w14:paraId="54CEA34B" w14:textId="2A1AD1E2" w:rsidR="00A64988" w:rsidRDefault="008752B0" w:rsidP="00A64988">
      <w:pPr>
        <w:pStyle w:val="AmyRutterbodytext"/>
        <w:numPr>
          <w:ilvl w:val="0"/>
          <w:numId w:val="23"/>
        </w:numPr>
      </w:pPr>
      <w:r w:rsidRPr="008752B0">
        <w:t>Use a comma in numbers with more than three digits</w:t>
      </w:r>
      <w:r>
        <w:t>: 1,000; 47,500</w:t>
      </w:r>
    </w:p>
    <w:p w14:paraId="3C23E53D" w14:textId="4313C4D9" w:rsidR="00A64988" w:rsidRDefault="008752B0" w:rsidP="00A64988">
      <w:pPr>
        <w:pStyle w:val="AmyRutterbodytext"/>
        <w:numPr>
          <w:ilvl w:val="0"/>
          <w:numId w:val="23"/>
        </w:numPr>
      </w:pPr>
      <w:r>
        <w:t>Use words for million, billion or trillion: two million people, 11 billion stars</w:t>
      </w:r>
    </w:p>
    <w:p w14:paraId="3971BE6C" w14:textId="730A62EF" w:rsidR="009D0A5B" w:rsidRPr="002B3F26" w:rsidRDefault="007824C0" w:rsidP="009D0A5B">
      <w:pPr>
        <w:pStyle w:val="AmyRutterbodytext"/>
        <w:numPr>
          <w:ilvl w:val="0"/>
          <w:numId w:val="23"/>
        </w:numPr>
      </w:pPr>
      <w:r>
        <w:t xml:space="preserve">In tables or headings where space is tight, use m (million), bn (billion) and </w:t>
      </w:r>
      <w:proofErr w:type="spellStart"/>
      <w:r>
        <w:t>tn</w:t>
      </w:r>
      <w:proofErr w:type="spellEnd"/>
      <w:r>
        <w:t xml:space="preserve"> (trillion)</w:t>
      </w:r>
    </w:p>
    <w:p w14:paraId="40CCB255" w14:textId="3CB2A815" w:rsidR="009D0A5B" w:rsidRPr="009D0A5B" w:rsidRDefault="009D0A5B" w:rsidP="003847EE">
      <w:pPr>
        <w:pStyle w:val="ListParagraph"/>
        <w:numPr>
          <w:ilvl w:val="0"/>
          <w:numId w:val="23"/>
        </w:numPr>
      </w:pPr>
      <w:r w:rsidRPr="009D0A5B">
        <w:rPr>
          <w:rFonts w:asciiTheme="majorHAnsi" w:hAnsiTheme="majorHAnsi" w:cstheme="majorHAnsi"/>
          <w:sz w:val="22"/>
        </w:rPr>
        <w:t xml:space="preserve">Consider rounding numbers </w:t>
      </w:r>
      <w:r>
        <w:rPr>
          <w:rFonts w:asciiTheme="majorHAnsi" w:hAnsiTheme="majorHAnsi" w:cstheme="majorHAnsi"/>
          <w:sz w:val="22"/>
        </w:rPr>
        <w:t xml:space="preserve">when appropriate: distributed over £5,000 </w:t>
      </w:r>
      <w:r w:rsidR="003847EE">
        <w:rPr>
          <w:rFonts w:asciiTheme="majorHAnsi" w:hAnsiTheme="majorHAnsi" w:cstheme="majorHAnsi"/>
          <w:sz w:val="22"/>
        </w:rPr>
        <w:t>(</w:t>
      </w:r>
      <w:r>
        <w:rPr>
          <w:rFonts w:asciiTheme="majorHAnsi" w:hAnsiTheme="majorHAnsi" w:cstheme="majorHAnsi"/>
          <w:sz w:val="22"/>
        </w:rPr>
        <w:t>not distributed £5,398</w:t>
      </w:r>
      <w:r w:rsidR="003847EE">
        <w:rPr>
          <w:rFonts w:asciiTheme="majorHAnsi" w:hAnsiTheme="majorHAnsi" w:cstheme="majorHAnsi"/>
          <w:sz w:val="22"/>
        </w:rPr>
        <w:t>),</w:t>
      </w:r>
      <w:r w:rsidR="007F7E3F">
        <w:rPr>
          <w:rFonts w:asciiTheme="majorHAnsi" w:hAnsiTheme="majorHAnsi" w:cstheme="majorHAnsi"/>
          <w:sz w:val="22"/>
        </w:rPr>
        <w:t xml:space="preserve"> except in limited financial contexts/documents</w:t>
      </w:r>
    </w:p>
    <w:p w14:paraId="6BE8566D" w14:textId="4B488231" w:rsidR="00CD758E" w:rsidRDefault="00CD758E" w:rsidP="00CD758E">
      <w:pPr>
        <w:rPr>
          <w:lang w:val="en-AU" w:eastAsia="en-US"/>
        </w:rPr>
      </w:pPr>
    </w:p>
    <w:p w14:paraId="61EEAA66" w14:textId="73A8E8A0" w:rsidR="008752B0" w:rsidRDefault="00CD758E" w:rsidP="00CD758E">
      <w:pPr>
        <w:pStyle w:val="AmyRutterH2"/>
      </w:pPr>
      <w:bookmarkStart w:id="17" w:name="_Toc90366685"/>
      <w:r>
        <w:t>Decimals and fractions</w:t>
      </w:r>
      <w:bookmarkEnd w:id="17"/>
    </w:p>
    <w:p w14:paraId="4D591D23" w14:textId="7ADE7966" w:rsidR="007824C0" w:rsidRDefault="007824C0" w:rsidP="00A64988">
      <w:pPr>
        <w:pStyle w:val="AmyRutterbodytext"/>
        <w:numPr>
          <w:ilvl w:val="0"/>
          <w:numId w:val="24"/>
        </w:numPr>
      </w:pPr>
      <w:r>
        <w:t>Spell out fractions: three quarters</w:t>
      </w:r>
      <w:r w:rsidR="003847EE">
        <w:t>, except in limited financial contexts/documents</w:t>
      </w:r>
    </w:p>
    <w:p w14:paraId="111F226F" w14:textId="6C684E8C" w:rsidR="008752B0" w:rsidRDefault="008752B0" w:rsidP="004A1945">
      <w:pPr>
        <w:pStyle w:val="AmyRutterbodytext"/>
        <w:numPr>
          <w:ilvl w:val="0"/>
          <w:numId w:val="24"/>
        </w:numPr>
      </w:pPr>
      <w:r>
        <w:t>Do not use decimal places unless needed</w:t>
      </w:r>
    </w:p>
    <w:p w14:paraId="0D627B19" w14:textId="161919B1" w:rsidR="00CD758E" w:rsidRDefault="00CD758E" w:rsidP="00CD758E">
      <w:pPr>
        <w:rPr>
          <w:lang w:val="en-AU" w:eastAsia="en-US"/>
        </w:rPr>
      </w:pPr>
    </w:p>
    <w:p w14:paraId="69F01FD7" w14:textId="5C66C35F" w:rsidR="009D3C84" w:rsidRDefault="00CD758E" w:rsidP="00766458">
      <w:pPr>
        <w:pStyle w:val="AmyRutterH2"/>
      </w:pPr>
      <w:bookmarkStart w:id="18" w:name="_Toc90366686"/>
      <w:r>
        <w:t>Money</w:t>
      </w:r>
      <w:bookmarkEnd w:id="18"/>
    </w:p>
    <w:p w14:paraId="416A6F1C" w14:textId="6A07C812" w:rsidR="009D3C84" w:rsidRDefault="009D3C84" w:rsidP="004A1945">
      <w:pPr>
        <w:pStyle w:val="AmyRutterbodytext"/>
        <w:numPr>
          <w:ilvl w:val="0"/>
          <w:numId w:val="25"/>
        </w:numPr>
      </w:pPr>
      <w:r>
        <w:t>For currency, use 5p, £1 (not £1.00), £10, £500,000, £1 million</w:t>
      </w:r>
    </w:p>
    <w:p w14:paraId="62EF2F71" w14:textId="0CFBE064" w:rsidR="00766458" w:rsidRDefault="00766458" w:rsidP="00766458">
      <w:pPr>
        <w:pStyle w:val="AmyRutterbodytext"/>
      </w:pPr>
    </w:p>
    <w:p w14:paraId="4876BE2E" w14:textId="7EAB6FC9" w:rsidR="00766458" w:rsidRDefault="00766458" w:rsidP="004A1945">
      <w:pPr>
        <w:pStyle w:val="AmyRutterH2"/>
      </w:pPr>
      <w:bookmarkStart w:id="19" w:name="_Toc90366687"/>
      <w:r>
        <w:t>Percentages</w:t>
      </w:r>
      <w:bookmarkEnd w:id="19"/>
    </w:p>
    <w:p w14:paraId="11EC7AD7" w14:textId="2DDFBFB3" w:rsidR="007F7E3F" w:rsidRPr="007F7E3F" w:rsidRDefault="007F7E3F" w:rsidP="003847EE">
      <w:pPr>
        <w:pStyle w:val="AmyRutterbodytext"/>
        <w:numPr>
          <w:ilvl w:val="0"/>
          <w:numId w:val="25"/>
        </w:numPr>
      </w:pPr>
      <w:r>
        <w:t>Use % to express percentages</w:t>
      </w:r>
    </w:p>
    <w:p w14:paraId="7DADE7BB" w14:textId="139FDD6F" w:rsidR="00766458" w:rsidRDefault="00766458" w:rsidP="00766458">
      <w:pPr>
        <w:pStyle w:val="AmyRutterbodytext"/>
      </w:pPr>
    </w:p>
    <w:p w14:paraId="62179764" w14:textId="0E6ABA5D" w:rsidR="008752B0" w:rsidRDefault="00766458" w:rsidP="00766458">
      <w:pPr>
        <w:pStyle w:val="AmyRutterH2"/>
      </w:pPr>
      <w:bookmarkStart w:id="20" w:name="_Toc90366688"/>
      <w:r>
        <w:t>Units</w:t>
      </w:r>
      <w:bookmarkEnd w:id="20"/>
    </w:p>
    <w:p w14:paraId="48ED7306" w14:textId="6CB2D122" w:rsidR="007824C0" w:rsidRDefault="007824C0" w:rsidP="004A1945">
      <w:pPr>
        <w:pStyle w:val="AmyRutterbodytext"/>
        <w:numPr>
          <w:ilvl w:val="0"/>
          <w:numId w:val="25"/>
        </w:numPr>
      </w:pPr>
      <w:r>
        <w:t>There should be no space between a value and unit of measurement: 2mm, 300cm, 4kg, 7ml</w:t>
      </w:r>
    </w:p>
    <w:p w14:paraId="57BA4317" w14:textId="1FACA60B" w:rsidR="007824C0" w:rsidRDefault="007824C0" w:rsidP="00F763A7">
      <w:pPr>
        <w:rPr>
          <w:lang w:eastAsia="en-US"/>
        </w:rPr>
      </w:pPr>
    </w:p>
    <w:p w14:paraId="30F12DE5" w14:textId="1F373674" w:rsidR="008752B0" w:rsidRDefault="00A6795D" w:rsidP="00616583">
      <w:pPr>
        <w:pStyle w:val="AmyRutterH1"/>
      </w:pPr>
      <w:bookmarkStart w:id="21" w:name="_Toc90366689"/>
      <w:r>
        <w:t>URLs</w:t>
      </w:r>
      <w:bookmarkEnd w:id="21"/>
    </w:p>
    <w:p w14:paraId="126EBAC1" w14:textId="19F15D1D" w:rsidR="004A033A" w:rsidRPr="00FA5B48" w:rsidRDefault="00616583" w:rsidP="004A033A">
      <w:pPr>
        <w:pStyle w:val="AmyRutterbodytext"/>
        <w:numPr>
          <w:ilvl w:val="0"/>
          <w:numId w:val="25"/>
        </w:numPr>
        <w:rPr>
          <w:lang w:val="en-US"/>
        </w:rPr>
      </w:pPr>
      <w:r w:rsidRPr="00616583">
        <w:rPr>
          <w:lang w:val="en-GB"/>
        </w:rPr>
        <w:t>Omit </w:t>
      </w:r>
      <w:hyperlink r:id="rId14" w:history="1">
        <w:r w:rsidRPr="00616583">
          <w:rPr>
            <w:rStyle w:val="Hyperlink"/>
            <w:lang w:val="en-GB"/>
          </w:rPr>
          <w:t>http://www</w:t>
        </w:r>
      </w:hyperlink>
      <w:r w:rsidRPr="00616583">
        <w:rPr>
          <w:lang w:val="en-GB"/>
        </w:rPr>
        <w:t> from URLs</w:t>
      </w:r>
      <w:r>
        <w:rPr>
          <w:lang w:val="en-GB"/>
        </w:rPr>
        <w:t xml:space="preserve">: </w:t>
      </w:r>
      <w:hyperlink r:id="rId15" w:history="1">
        <w:r w:rsidRPr="00616583">
          <w:rPr>
            <w:rStyle w:val="Hyperlink"/>
            <w:lang w:val="en-US"/>
          </w:rPr>
          <w:t>ourwatch.org.uk</w:t>
        </w:r>
      </w:hyperlink>
      <w:r w:rsidR="002B3F26">
        <w:rPr>
          <w:lang w:val="en-US"/>
        </w:rPr>
        <w:t xml:space="preserve">, </w:t>
      </w:r>
      <w:r>
        <w:rPr>
          <w:lang w:val="en-US"/>
        </w:rPr>
        <w:t xml:space="preserve">not </w:t>
      </w:r>
      <w:hyperlink r:id="rId16" w:history="1">
        <w:r>
          <w:rPr>
            <w:rStyle w:val="Hyperlink"/>
            <w:lang w:val="en-US"/>
          </w:rPr>
          <w:t>http://www.ourwatch.org.uk</w:t>
        </w:r>
      </w:hyperlink>
      <w:r w:rsidR="002B3F26">
        <w:rPr>
          <w:lang w:val="en-US"/>
        </w:rPr>
        <w:t xml:space="preserve">, </w:t>
      </w:r>
      <w:r>
        <w:rPr>
          <w:lang w:val="en-US"/>
        </w:rPr>
        <w:t xml:space="preserve">or </w:t>
      </w:r>
      <w:hyperlink r:id="rId17" w:history="1">
        <w:r w:rsidRPr="00616583">
          <w:rPr>
            <w:rStyle w:val="Hyperlink"/>
            <w:lang w:val="en-US"/>
          </w:rPr>
          <w:t>www.ourwatch.org.uk</w:t>
        </w:r>
      </w:hyperlink>
    </w:p>
    <w:p w14:paraId="54864DD2" w14:textId="1A08D781" w:rsidR="00616583" w:rsidRPr="00616583" w:rsidRDefault="00616583" w:rsidP="004A1945">
      <w:pPr>
        <w:pStyle w:val="AmyRutterbodytext"/>
        <w:numPr>
          <w:ilvl w:val="0"/>
          <w:numId w:val="25"/>
        </w:numPr>
        <w:rPr>
          <w:lang w:val="en-GB"/>
        </w:rPr>
      </w:pPr>
      <w:r w:rsidRPr="00616583">
        <w:rPr>
          <w:lang w:val="en-GB"/>
        </w:rPr>
        <w:t>Use hyperlinks in online content</w:t>
      </w:r>
      <w:r w:rsidR="003847EE">
        <w:rPr>
          <w:lang w:val="en-GB"/>
        </w:rPr>
        <w:t xml:space="preserve"> </w:t>
      </w:r>
      <w:r w:rsidR="007F7E3F">
        <w:rPr>
          <w:lang w:val="en-GB"/>
        </w:rPr>
        <w:t>wherever a webpage is referenced</w:t>
      </w:r>
    </w:p>
    <w:p w14:paraId="2430C3A7" w14:textId="77777777" w:rsidR="00616583" w:rsidRPr="00F763A7" w:rsidRDefault="00616583" w:rsidP="00F763A7">
      <w:pPr>
        <w:rPr>
          <w:lang w:val="en-AU" w:eastAsia="en-US"/>
        </w:rPr>
      </w:pPr>
    </w:p>
    <w:p w14:paraId="3C1DAAA0" w14:textId="0A81E9D2" w:rsidR="004A3E67" w:rsidRDefault="004A033A" w:rsidP="00AF76D3">
      <w:pPr>
        <w:pStyle w:val="AmyRutterH1"/>
        <w:rPr>
          <w:rFonts w:eastAsia="Times New Roman"/>
        </w:rPr>
      </w:pPr>
      <w:bookmarkStart w:id="22" w:name="_Toc90366690"/>
      <w:r>
        <w:rPr>
          <w:rFonts w:eastAsia="Times New Roman"/>
        </w:rPr>
        <w:lastRenderedPageBreak/>
        <w:t>Titles of published materials</w:t>
      </w:r>
      <w:bookmarkEnd w:id="22"/>
    </w:p>
    <w:p w14:paraId="68EF33D1" w14:textId="1AD55BE3" w:rsidR="00771ECF" w:rsidRDefault="00407DE5" w:rsidP="003847EE">
      <w:pPr>
        <w:pStyle w:val="AmyRutterbodytext"/>
        <w:numPr>
          <w:ilvl w:val="0"/>
          <w:numId w:val="27"/>
        </w:numPr>
      </w:pPr>
      <w:r>
        <w:t>Use italics for titles of written works</w:t>
      </w:r>
      <w:r w:rsidR="00902581">
        <w:t>,</w:t>
      </w:r>
      <w:r>
        <w:t xml:space="preserve"> such as</w:t>
      </w:r>
      <w:r w:rsidR="004A033A">
        <w:t xml:space="preserve"> books, magazines</w:t>
      </w:r>
      <w:r w:rsidR="00902581">
        <w:t xml:space="preserve">, films, song titles, </w:t>
      </w:r>
      <w:r w:rsidR="004A033A">
        <w:t>and newspaper</w:t>
      </w:r>
      <w:r>
        <w:t>s</w:t>
      </w:r>
    </w:p>
    <w:p w14:paraId="276D5912" w14:textId="77777777" w:rsidR="003847EE" w:rsidRDefault="00902581" w:rsidP="003847EE">
      <w:pPr>
        <w:pStyle w:val="AmyRutterbodytext"/>
        <w:numPr>
          <w:ilvl w:val="0"/>
          <w:numId w:val="27"/>
        </w:numPr>
      </w:pPr>
      <w:r w:rsidRPr="00902581">
        <w:t>Neighbourhood Watch campaign titles should be written in all capital letters</w:t>
      </w:r>
    </w:p>
    <w:p w14:paraId="584F7E3F" w14:textId="6E6157AC" w:rsidR="00902581" w:rsidRPr="003847EE" w:rsidRDefault="00902581" w:rsidP="003847EE">
      <w:pPr>
        <w:pStyle w:val="AmyRutterbodytext"/>
        <w:numPr>
          <w:ilvl w:val="0"/>
          <w:numId w:val="27"/>
        </w:numPr>
      </w:pPr>
      <w:r>
        <w:t>Neighbourhood Watch webinar titles should be written in bold</w:t>
      </w:r>
    </w:p>
    <w:p w14:paraId="4CECBAFC" w14:textId="77777777" w:rsidR="00CD758E" w:rsidRPr="00CD758E" w:rsidRDefault="00CD758E" w:rsidP="00CD758E">
      <w:pPr>
        <w:rPr>
          <w:lang w:val="en-AU" w:eastAsia="en-US"/>
        </w:rPr>
      </w:pPr>
    </w:p>
    <w:p w14:paraId="2D37B76F" w14:textId="55D7D2A0" w:rsidR="00407DE5" w:rsidRPr="004A033A" w:rsidRDefault="004A3E67" w:rsidP="004A033A">
      <w:pPr>
        <w:pStyle w:val="AmyRutterH1"/>
        <w:rPr>
          <w:rFonts w:eastAsia="Times New Roman"/>
        </w:rPr>
      </w:pPr>
      <w:bookmarkStart w:id="23" w:name="_Toc90366691"/>
      <w:r w:rsidRPr="004A3E67">
        <w:rPr>
          <w:rFonts w:eastAsia="Times New Roman"/>
        </w:rPr>
        <w:t>Quotations</w:t>
      </w:r>
      <w:bookmarkEnd w:id="23"/>
    </w:p>
    <w:p w14:paraId="31F7B356" w14:textId="457A2441" w:rsidR="00407DE5" w:rsidRDefault="00407DE5" w:rsidP="00FA5B48">
      <w:pPr>
        <w:pStyle w:val="AmyRutterbodytext"/>
        <w:numPr>
          <w:ilvl w:val="0"/>
          <w:numId w:val="28"/>
        </w:numPr>
        <w:rPr>
          <w:i/>
          <w:iCs/>
        </w:rPr>
      </w:pPr>
      <w:r>
        <w:t xml:space="preserve">Use </w:t>
      </w:r>
      <w:r w:rsidR="00902581">
        <w:t xml:space="preserve">double </w:t>
      </w:r>
      <w:r>
        <w:t xml:space="preserve">quotation marks for quotes: </w:t>
      </w:r>
      <w:r w:rsidRPr="00407DE5">
        <w:t xml:space="preserve">John Hayward-Cripps, CEO of Neighbourhood Watch Network said </w:t>
      </w:r>
      <w:r w:rsidR="00902581">
        <w:t>“</w:t>
      </w:r>
      <w:r w:rsidR="00584ACB">
        <w:rPr>
          <w:i/>
          <w:iCs/>
        </w:rPr>
        <w:t>Recognising</w:t>
      </w:r>
      <w:r w:rsidRPr="00407DE5">
        <w:rPr>
          <w:i/>
          <w:iCs/>
        </w:rPr>
        <w:t xml:space="preserve"> what antisocial behaviour is and isn't can be </w:t>
      </w:r>
      <w:r>
        <w:rPr>
          <w:i/>
          <w:iCs/>
        </w:rPr>
        <w:t>subjective …</w:t>
      </w:r>
      <w:r w:rsidR="00902581">
        <w:rPr>
          <w:i/>
          <w:iCs/>
        </w:rPr>
        <w:t>”</w:t>
      </w:r>
    </w:p>
    <w:p w14:paraId="1646A61C" w14:textId="3BA70A55" w:rsidR="004A033A" w:rsidRPr="00FA5B48" w:rsidRDefault="00FA5B48" w:rsidP="00FA5B48">
      <w:pPr>
        <w:pStyle w:val="AmyRutterbodytext"/>
        <w:numPr>
          <w:ilvl w:val="0"/>
          <w:numId w:val="28"/>
        </w:numPr>
        <w:rPr>
          <w:rFonts w:eastAsia="Times New Roman"/>
          <w:kern w:val="0"/>
        </w:rPr>
      </w:pPr>
      <w:r w:rsidRPr="00FA5B48">
        <w:t>Use single quotation marks to highlight a word or phrase</w:t>
      </w:r>
    </w:p>
    <w:p w14:paraId="4C01BBE5" w14:textId="72557958" w:rsidR="004A033A" w:rsidRDefault="004A033A" w:rsidP="00FA5B48">
      <w:pPr>
        <w:pStyle w:val="AmyRutterbodytext"/>
        <w:numPr>
          <w:ilvl w:val="0"/>
          <w:numId w:val="28"/>
        </w:numPr>
      </w:pPr>
      <w:r>
        <w:t>Use italics to display quotes embedded in a document</w:t>
      </w:r>
    </w:p>
    <w:p w14:paraId="6FA0EA48" w14:textId="77777777" w:rsidR="00CD758E" w:rsidRPr="00CD758E" w:rsidRDefault="00CD758E" w:rsidP="00FA5B48">
      <w:pPr>
        <w:pStyle w:val="AmyRutterbodytext"/>
      </w:pPr>
    </w:p>
    <w:p w14:paraId="1E935881" w14:textId="6E90E372" w:rsidR="004A3E67" w:rsidRDefault="00771ECF" w:rsidP="00AF76D3">
      <w:pPr>
        <w:pStyle w:val="AmyRutterH1"/>
        <w:rPr>
          <w:rFonts w:eastAsia="Times New Roman"/>
        </w:rPr>
      </w:pPr>
      <w:bookmarkStart w:id="24" w:name="_Toc90366692"/>
      <w:r>
        <w:rPr>
          <w:rFonts w:eastAsia="Times New Roman"/>
        </w:rPr>
        <w:t xml:space="preserve">Word list: </w:t>
      </w:r>
      <w:r w:rsidR="004A3E67" w:rsidRPr="004A3E67">
        <w:rPr>
          <w:rFonts w:eastAsia="Times New Roman"/>
        </w:rPr>
        <w:t>Spelling</w:t>
      </w:r>
      <w:r w:rsidR="0039398B">
        <w:rPr>
          <w:rFonts w:eastAsia="Times New Roman"/>
        </w:rPr>
        <w:t xml:space="preserve"> and formatting of specific words</w:t>
      </w:r>
      <w:bookmarkEnd w:id="24"/>
      <w:r w:rsidR="004A3E67" w:rsidRPr="004A3E67">
        <w:rPr>
          <w:rFonts w:eastAsia="Times New Roman"/>
        </w:rPr>
        <w:t xml:space="preserve"> </w:t>
      </w:r>
    </w:p>
    <w:p w14:paraId="7B908C57" w14:textId="1F7465C3" w:rsidR="00766458" w:rsidRDefault="00766458" w:rsidP="004A033A">
      <w:pPr>
        <w:pStyle w:val="AmyRutterbodytext"/>
        <w:rPr>
          <w:lang w:val="en-GB"/>
        </w:rPr>
      </w:pPr>
      <w:r>
        <w:t>Use British spelling</w:t>
      </w:r>
      <w:r w:rsidR="004A033A">
        <w:t xml:space="preserve"> – this means ‘</w:t>
      </w:r>
      <w:proofErr w:type="spellStart"/>
      <w:r w:rsidR="004A033A" w:rsidRPr="004A033A">
        <w:rPr>
          <w:lang w:val="en-GB"/>
        </w:rPr>
        <w:t>ise</w:t>
      </w:r>
      <w:proofErr w:type="spellEnd"/>
      <w:r w:rsidR="004A033A">
        <w:rPr>
          <w:lang w:val="en-GB"/>
        </w:rPr>
        <w:t>’</w:t>
      </w:r>
      <w:r w:rsidR="004A033A" w:rsidRPr="004A033A">
        <w:rPr>
          <w:lang w:val="en-GB"/>
        </w:rPr>
        <w:t xml:space="preserve"> </w:t>
      </w:r>
      <w:r w:rsidR="004A033A">
        <w:rPr>
          <w:lang w:val="en-GB"/>
        </w:rPr>
        <w:t>instead of</w:t>
      </w:r>
      <w:r w:rsidR="004A033A" w:rsidRPr="004A033A">
        <w:rPr>
          <w:lang w:val="en-GB"/>
        </w:rPr>
        <w:t xml:space="preserve"> </w:t>
      </w:r>
      <w:r w:rsidR="004A033A">
        <w:rPr>
          <w:lang w:val="en-GB"/>
        </w:rPr>
        <w:t>‘</w:t>
      </w:r>
      <w:proofErr w:type="spellStart"/>
      <w:r w:rsidR="004A033A" w:rsidRPr="004A033A">
        <w:rPr>
          <w:lang w:val="en-GB"/>
        </w:rPr>
        <w:t>ize</w:t>
      </w:r>
      <w:proofErr w:type="spellEnd"/>
      <w:r w:rsidR="004A033A">
        <w:rPr>
          <w:lang w:val="en-GB"/>
        </w:rPr>
        <w:t>’</w:t>
      </w:r>
      <w:r w:rsidR="004A033A" w:rsidRPr="004A033A">
        <w:rPr>
          <w:lang w:val="en-GB"/>
        </w:rPr>
        <w:t xml:space="preserve"> (</w:t>
      </w:r>
      <w:r w:rsidR="00584ACB">
        <w:rPr>
          <w:lang w:val="en-GB"/>
        </w:rPr>
        <w:t>organise</w:t>
      </w:r>
      <w:r w:rsidR="004A033A" w:rsidRPr="004A033A">
        <w:rPr>
          <w:lang w:val="en-GB"/>
        </w:rPr>
        <w:t xml:space="preserve"> </w:t>
      </w:r>
      <w:r w:rsidR="004A033A">
        <w:rPr>
          <w:lang w:val="en-GB"/>
        </w:rPr>
        <w:t xml:space="preserve">rather than </w:t>
      </w:r>
      <w:r w:rsidR="00584ACB">
        <w:rPr>
          <w:lang w:val="en-GB"/>
        </w:rPr>
        <w:t>organi</w:t>
      </w:r>
      <w:r w:rsidR="00233A26">
        <w:rPr>
          <w:lang w:val="en-GB"/>
        </w:rPr>
        <w:t>z</w:t>
      </w:r>
      <w:r w:rsidR="00584ACB">
        <w:rPr>
          <w:lang w:val="en-GB"/>
        </w:rPr>
        <w:t>e</w:t>
      </w:r>
      <w:r w:rsidR="004A033A" w:rsidRPr="004A033A">
        <w:rPr>
          <w:lang w:val="en-GB"/>
        </w:rPr>
        <w:t>)</w:t>
      </w:r>
      <w:r w:rsidR="004A033A">
        <w:rPr>
          <w:lang w:val="en-GB"/>
        </w:rPr>
        <w:t>.</w:t>
      </w:r>
    </w:p>
    <w:p w14:paraId="6ACDB87E" w14:textId="712BB8B3" w:rsidR="00584ACB" w:rsidRDefault="00584ACB" w:rsidP="00584ACB">
      <w:pPr>
        <w:rPr>
          <w:lang w:eastAsia="en-US"/>
        </w:rPr>
      </w:pPr>
    </w:p>
    <w:p w14:paraId="4A55DBD6" w14:textId="07A6FDA2" w:rsidR="00584ACB" w:rsidRDefault="00584ACB" w:rsidP="00584ACB">
      <w:pPr>
        <w:ind w:right="56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If a particular </w:t>
      </w:r>
      <w:r w:rsidRPr="00CA526B">
        <w:rPr>
          <w:rFonts w:asciiTheme="majorHAnsi" w:hAnsiTheme="majorHAnsi" w:cstheme="majorHAnsi"/>
          <w:sz w:val="22"/>
          <w:szCs w:val="22"/>
        </w:rPr>
        <w:t xml:space="preserve">spelling is not specified here, </w:t>
      </w:r>
      <w:r w:rsidR="00277782">
        <w:rPr>
          <w:rFonts w:asciiTheme="majorHAnsi" w:hAnsiTheme="majorHAnsi" w:cstheme="majorHAnsi"/>
          <w:sz w:val="22"/>
          <w:szCs w:val="22"/>
        </w:rPr>
        <w:t>look it up on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hyperlink r:id="rId18" w:history="1">
        <w:r w:rsidR="002B3F26">
          <w:rPr>
            <w:rStyle w:val="Hyperlink"/>
            <w:rFonts w:asciiTheme="majorHAnsi" w:hAnsiTheme="majorHAnsi" w:cstheme="majorHAnsi"/>
            <w:sz w:val="22"/>
            <w:szCs w:val="22"/>
          </w:rPr>
          <w:t>lexico.com</w:t>
        </w:r>
      </w:hyperlink>
      <w:r>
        <w:rPr>
          <w:rFonts w:asciiTheme="majorHAnsi" w:hAnsiTheme="majorHAnsi" w:cstheme="majorHAnsi"/>
          <w:sz w:val="22"/>
          <w:szCs w:val="22"/>
        </w:rPr>
        <w:t xml:space="preserve">, which is a </w:t>
      </w:r>
      <w:r w:rsidR="00277782">
        <w:rPr>
          <w:rFonts w:asciiTheme="majorHAnsi" w:hAnsiTheme="majorHAnsi" w:cstheme="majorHAnsi"/>
          <w:sz w:val="22"/>
          <w:szCs w:val="22"/>
        </w:rPr>
        <w:t xml:space="preserve">trusted, </w:t>
      </w:r>
      <w:r>
        <w:rPr>
          <w:rFonts w:asciiTheme="majorHAnsi" w:hAnsiTheme="majorHAnsi" w:cstheme="majorHAnsi"/>
          <w:sz w:val="22"/>
          <w:szCs w:val="22"/>
        </w:rPr>
        <w:t xml:space="preserve">free online dictionary produced by </w:t>
      </w:r>
      <w:r w:rsidRPr="00AF76D3">
        <w:rPr>
          <w:rFonts w:asciiTheme="majorHAnsi" w:hAnsiTheme="majorHAnsi" w:cstheme="majorHAnsi"/>
          <w:sz w:val="22"/>
          <w:szCs w:val="22"/>
        </w:rPr>
        <w:t>Dictionary.com and Oxford University Press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35599FD7" w14:textId="77777777" w:rsidR="00584ACB" w:rsidRPr="00584ACB" w:rsidRDefault="00584ACB" w:rsidP="00584ACB">
      <w:pPr>
        <w:rPr>
          <w:lang w:eastAsia="en-US"/>
        </w:rPr>
      </w:pPr>
    </w:p>
    <w:p w14:paraId="03DD24D7" w14:textId="77777777" w:rsidR="00766458" w:rsidRPr="00766458" w:rsidRDefault="00766458" w:rsidP="00766458">
      <w:pPr>
        <w:rPr>
          <w:lang w:val="en-AU" w:eastAsia="en-US"/>
        </w:rPr>
      </w:pPr>
    </w:p>
    <w:p w14:paraId="4DD02E12" w14:textId="79C45227" w:rsidR="00771ECF" w:rsidRDefault="00771ECF" w:rsidP="00771ECF">
      <w:pPr>
        <w:pStyle w:val="AmyRutterbodytext"/>
      </w:pPr>
      <w:r>
        <w:t>A</w:t>
      </w:r>
    </w:p>
    <w:p w14:paraId="117969D9" w14:textId="2B32D159" w:rsidR="00A6795D" w:rsidRDefault="00A6795D" w:rsidP="00771ECF">
      <w:pPr>
        <w:pStyle w:val="AmyRutterbodytext"/>
        <w:numPr>
          <w:ilvl w:val="0"/>
          <w:numId w:val="12"/>
        </w:numPr>
      </w:pPr>
      <w:r>
        <w:t>antisocial behaviour (no hyphen)</w:t>
      </w:r>
    </w:p>
    <w:p w14:paraId="7AFC1D00" w14:textId="3C93E9B4" w:rsidR="00771ECF" w:rsidRDefault="00771ECF" w:rsidP="00771ECF">
      <w:pPr>
        <w:pStyle w:val="AmyRutterbodytext"/>
        <w:numPr>
          <w:ilvl w:val="0"/>
          <w:numId w:val="12"/>
        </w:numPr>
      </w:pPr>
      <w:r w:rsidRPr="00771ECF">
        <w:t>Associations as grouped by Force Area or London Borough</w:t>
      </w:r>
    </w:p>
    <w:p w14:paraId="6A52D8BE" w14:textId="52FCF44B" w:rsidR="00771ECF" w:rsidRDefault="00771ECF" w:rsidP="00771ECF">
      <w:pPr>
        <w:pStyle w:val="AmyRutterbodytext"/>
        <w:numPr>
          <w:ilvl w:val="0"/>
          <w:numId w:val="12"/>
        </w:numPr>
      </w:pPr>
      <w:r>
        <w:t>Association Lead</w:t>
      </w:r>
      <w:r w:rsidR="00A6795D">
        <w:t xml:space="preserve"> (</w:t>
      </w:r>
      <w:r w:rsidR="00584ACB">
        <w:t>capitalised</w:t>
      </w:r>
      <w:r w:rsidR="00A6795D">
        <w:t>)</w:t>
      </w:r>
    </w:p>
    <w:p w14:paraId="59C8625C" w14:textId="77777777" w:rsidR="00771ECF" w:rsidRDefault="00771ECF" w:rsidP="00771ECF">
      <w:pPr>
        <w:pStyle w:val="AmyRutterbodytext"/>
      </w:pPr>
    </w:p>
    <w:p w14:paraId="7590BA67" w14:textId="4C4C0883" w:rsidR="00771ECF" w:rsidRDefault="00771ECF" w:rsidP="00407DE5">
      <w:pPr>
        <w:pStyle w:val="AmyRutterbodytext"/>
      </w:pPr>
      <w:r>
        <w:t>C</w:t>
      </w:r>
    </w:p>
    <w:p w14:paraId="0813F515" w14:textId="1660A89F" w:rsidR="00A6795D" w:rsidRDefault="00A6795D" w:rsidP="00407DE5">
      <w:pPr>
        <w:pStyle w:val="AmyRutterbodytext"/>
        <w:numPr>
          <w:ilvl w:val="0"/>
          <w:numId w:val="13"/>
        </w:numPr>
      </w:pPr>
      <w:r>
        <w:t>coordinate (no hyphen)</w:t>
      </w:r>
    </w:p>
    <w:p w14:paraId="0AB1D2AE" w14:textId="7BE8A1ED" w:rsidR="00771ECF" w:rsidRDefault="00771ECF" w:rsidP="00407DE5">
      <w:pPr>
        <w:pStyle w:val="AmyRutterbodytext"/>
        <w:numPr>
          <w:ilvl w:val="0"/>
          <w:numId w:val="13"/>
        </w:numPr>
      </w:pPr>
      <w:r>
        <w:t>Coordinator</w:t>
      </w:r>
      <w:r w:rsidR="00A6795D">
        <w:t xml:space="preserve"> (</w:t>
      </w:r>
      <w:r w:rsidR="00584ACB">
        <w:t>capitalised</w:t>
      </w:r>
      <w:r w:rsidR="00A6795D">
        <w:t>, no hyphen)</w:t>
      </w:r>
    </w:p>
    <w:p w14:paraId="0D8D2FDD" w14:textId="6AB39297" w:rsidR="00A6795D" w:rsidRDefault="00A6795D" w:rsidP="00A6795D">
      <w:pPr>
        <w:pStyle w:val="AmyRutterbodytext"/>
        <w:numPr>
          <w:ilvl w:val="0"/>
          <w:numId w:val="13"/>
        </w:numPr>
      </w:pPr>
      <w:r>
        <w:t>cybercrime (no hyphen)</w:t>
      </w:r>
    </w:p>
    <w:p w14:paraId="060BA48B" w14:textId="1FDAFF3E" w:rsidR="00A6795D" w:rsidRPr="00A6795D" w:rsidRDefault="00A6795D" w:rsidP="00A6795D">
      <w:pPr>
        <w:pStyle w:val="AmyRutterbodytext"/>
        <w:numPr>
          <w:ilvl w:val="0"/>
          <w:numId w:val="13"/>
        </w:numPr>
      </w:pPr>
      <w:r>
        <w:t>cybersecurity (no hyphen)</w:t>
      </w:r>
    </w:p>
    <w:p w14:paraId="48F20C7C" w14:textId="77777777" w:rsidR="00A6795D" w:rsidRPr="00A6795D" w:rsidRDefault="00A6795D" w:rsidP="00A6795D">
      <w:pPr>
        <w:rPr>
          <w:lang w:val="en-AU" w:eastAsia="en-US"/>
        </w:rPr>
      </w:pPr>
    </w:p>
    <w:p w14:paraId="75719B65" w14:textId="3C098FD0" w:rsidR="00A6795D" w:rsidRDefault="00A6795D" w:rsidP="00A6795D">
      <w:pPr>
        <w:pStyle w:val="AmyRutterbodytext"/>
      </w:pPr>
      <w:r>
        <w:t>E</w:t>
      </w:r>
    </w:p>
    <w:p w14:paraId="55DEE97D" w14:textId="618EA4A9" w:rsidR="00A6795D" w:rsidRDefault="00A6795D" w:rsidP="00A6795D">
      <w:pPr>
        <w:pStyle w:val="AmyRutterbodytext"/>
        <w:numPr>
          <w:ilvl w:val="0"/>
          <w:numId w:val="15"/>
        </w:numPr>
      </w:pPr>
      <w:r>
        <w:t>email (not e-mail)</w:t>
      </w:r>
    </w:p>
    <w:p w14:paraId="384FBF49" w14:textId="666A2FD4" w:rsidR="00FB69EF" w:rsidRDefault="00FB69EF" w:rsidP="00FB69EF">
      <w:pPr>
        <w:pStyle w:val="AmyRutterbodytext"/>
      </w:pPr>
    </w:p>
    <w:p w14:paraId="12B9CFD4" w14:textId="695A5516" w:rsidR="00FB69EF" w:rsidRDefault="00FB69EF" w:rsidP="00FB69EF">
      <w:pPr>
        <w:pStyle w:val="AmyRutterbodytext"/>
      </w:pPr>
      <w:r>
        <w:t>M</w:t>
      </w:r>
    </w:p>
    <w:p w14:paraId="5E684B92" w14:textId="77777777" w:rsidR="00FA5B48" w:rsidRDefault="00FB69EF" w:rsidP="00FA5B48">
      <w:pPr>
        <w:pStyle w:val="AmyRutterbodytext"/>
        <w:numPr>
          <w:ilvl w:val="0"/>
          <w:numId w:val="15"/>
        </w:numPr>
        <w:rPr>
          <w:lang w:val="en-GB"/>
        </w:rPr>
      </w:pPr>
      <w:r w:rsidRPr="00A6795D">
        <w:rPr>
          <w:lang w:val="en-GB"/>
        </w:rPr>
        <w:t>multi-disciplinary</w:t>
      </w:r>
    </w:p>
    <w:p w14:paraId="30E78454" w14:textId="26A33656" w:rsidR="00902581" w:rsidRPr="00FA5B48" w:rsidRDefault="00902581" w:rsidP="00FA5B48">
      <w:pPr>
        <w:pStyle w:val="AmyRutterbodytext"/>
        <w:numPr>
          <w:ilvl w:val="0"/>
          <w:numId w:val="15"/>
        </w:numPr>
        <w:rPr>
          <w:lang w:val="en-GB"/>
        </w:rPr>
      </w:pPr>
      <w:r>
        <w:t>Multi-Scheme Administrator</w:t>
      </w:r>
    </w:p>
    <w:p w14:paraId="5F718E8A" w14:textId="77777777" w:rsidR="00A6795D" w:rsidRDefault="00A6795D" w:rsidP="00FB69EF">
      <w:pPr>
        <w:pStyle w:val="AmyRutterbodytext"/>
      </w:pPr>
    </w:p>
    <w:p w14:paraId="570AAF98" w14:textId="6C9D0910" w:rsidR="00407DE5" w:rsidRDefault="00407DE5" w:rsidP="00FB69EF">
      <w:pPr>
        <w:pStyle w:val="AmyRutterbodytext"/>
      </w:pPr>
      <w:r>
        <w:t>N</w:t>
      </w:r>
    </w:p>
    <w:p w14:paraId="3C7C1240" w14:textId="26041136" w:rsidR="00407DE5" w:rsidRDefault="00407DE5" w:rsidP="00A6795D">
      <w:pPr>
        <w:pStyle w:val="AmyRutterbodytext"/>
        <w:numPr>
          <w:ilvl w:val="0"/>
          <w:numId w:val="15"/>
        </w:numPr>
      </w:pPr>
      <w:r>
        <w:t>Neighbourhood Watch</w:t>
      </w:r>
    </w:p>
    <w:p w14:paraId="051503EF" w14:textId="73430404" w:rsidR="00407DE5" w:rsidRDefault="00407DE5" w:rsidP="00A6795D">
      <w:pPr>
        <w:pStyle w:val="AmyRutterbodytext"/>
        <w:numPr>
          <w:ilvl w:val="0"/>
          <w:numId w:val="15"/>
        </w:numPr>
      </w:pPr>
      <w:r>
        <w:t>Neighbourhood Watch Network</w:t>
      </w:r>
    </w:p>
    <w:p w14:paraId="6CFDF633" w14:textId="65DB0054" w:rsidR="00A6795D" w:rsidRDefault="00A6795D" w:rsidP="00A6795D">
      <w:pPr>
        <w:pStyle w:val="AmyRutterbodytext"/>
      </w:pPr>
    </w:p>
    <w:p w14:paraId="1DA895D2" w14:textId="7673C4A7" w:rsidR="00A6795D" w:rsidRDefault="00A6795D" w:rsidP="00A6795D">
      <w:pPr>
        <w:pStyle w:val="AmyRutterbodytext"/>
      </w:pPr>
      <w:r>
        <w:lastRenderedPageBreak/>
        <w:t>O</w:t>
      </w:r>
    </w:p>
    <w:p w14:paraId="524C2AC3" w14:textId="253DD9F5" w:rsidR="00A6795D" w:rsidRDefault="00A6795D" w:rsidP="00A6795D">
      <w:pPr>
        <w:pStyle w:val="AmyRutterbodytext"/>
        <w:numPr>
          <w:ilvl w:val="0"/>
          <w:numId w:val="16"/>
        </w:numPr>
      </w:pPr>
      <w:r>
        <w:t>online (not on-line)</w:t>
      </w:r>
    </w:p>
    <w:p w14:paraId="15936F4A" w14:textId="54211DCF" w:rsidR="00A6795D" w:rsidRDefault="00A6795D" w:rsidP="00A6795D">
      <w:pPr>
        <w:pStyle w:val="AmyRutterbodytext"/>
      </w:pPr>
    </w:p>
    <w:p w14:paraId="15816352" w14:textId="70608F9C" w:rsidR="00A6795D" w:rsidRDefault="00A6795D" w:rsidP="00A6795D">
      <w:pPr>
        <w:pStyle w:val="AmyRutterbodytext"/>
      </w:pPr>
      <w:r>
        <w:t>W</w:t>
      </w:r>
    </w:p>
    <w:p w14:paraId="43725705" w14:textId="710A2801" w:rsidR="00A6795D" w:rsidRDefault="00A6795D" w:rsidP="00A6795D">
      <w:pPr>
        <w:pStyle w:val="AmyRutterbodytext"/>
        <w:numPr>
          <w:ilvl w:val="0"/>
          <w:numId w:val="16"/>
        </w:numPr>
      </w:pPr>
      <w:r>
        <w:t>website (no hyphen)</w:t>
      </w:r>
    </w:p>
    <w:p w14:paraId="5BCABAD1" w14:textId="1933976C" w:rsidR="00A6795D" w:rsidRPr="00A6795D" w:rsidRDefault="00A6795D" w:rsidP="00A6795D">
      <w:pPr>
        <w:pStyle w:val="AmyRutterbodytext"/>
        <w:numPr>
          <w:ilvl w:val="0"/>
          <w:numId w:val="16"/>
        </w:numPr>
      </w:pPr>
      <w:r>
        <w:t>wellbeing (no hyphen)</w:t>
      </w:r>
    </w:p>
    <w:p w14:paraId="48B1F3D4" w14:textId="6593047D" w:rsidR="00993410" w:rsidRDefault="00993410" w:rsidP="00993410">
      <w:pPr>
        <w:ind w:right="565"/>
        <w:rPr>
          <w:rFonts w:asciiTheme="majorHAnsi" w:hAnsiTheme="majorHAnsi" w:cstheme="majorHAnsi"/>
          <w:sz w:val="22"/>
          <w:szCs w:val="22"/>
        </w:rPr>
      </w:pPr>
    </w:p>
    <w:p w14:paraId="54201935" w14:textId="68F4E3FA" w:rsidR="00616583" w:rsidRDefault="00616583" w:rsidP="00CD758E">
      <w:pPr>
        <w:pStyle w:val="AmyRutterH1"/>
      </w:pPr>
      <w:bookmarkStart w:id="25" w:name="_Toc90366693"/>
      <w:proofErr w:type="spellStart"/>
      <w:r>
        <w:t>Misc</w:t>
      </w:r>
      <w:bookmarkEnd w:id="25"/>
      <w:proofErr w:type="spellEnd"/>
    </w:p>
    <w:p w14:paraId="3EA96DB8" w14:textId="0B7E3BC9" w:rsidR="00E1595A" w:rsidRPr="00C7533B" w:rsidRDefault="00616583" w:rsidP="00C7533B">
      <w:pPr>
        <w:ind w:right="565"/>
        <w:rPr>
          <w:rFonts w:asciiTheme="majorHAnsi" w:hAnsiTheme="majorHAnsi" w:cstheme="majorHAnsi"/>
          <w:sz w:val="22"/>
          <w:szCs w:val="22"/>
          <w:lang w:val="en-US"/>
        </w:rPr>
      </w:pPr>
      <w:r w:rsidRPr="00616583">
        <w:rPr>
          <w:rFonts w:asciiTheme="majorHAnsi" w:hAnsiTheme="majorHAnsi" w:cstheme="majorHAnsi"/>
          <w:sz w:val="22"/>
          <w:szCs w:val="22"/>
          <w:lang w:val="en-US"/>
        </w:rPr>
        <w:t>Use one space between sentences</w:t>
      </w:r>
      <w:r w:rsidR="00CD758E">
        <w:rPr>
          <w:rFonts w:asciiTheme="majorHAnsi" w:hAnsiTheme="majorHAnsi" w:cstheme="majorHAnsi"/>
          <w:sz w:val="22"/>
          <w:szCs w:val="22"/>
          <w:lang w:val="en-US"/>
        </w:rPr>
        <w:t>.</w:t>
      </w:r>
    </w:p>
    <w:sectPr w:rsidR="00E1595A" w:rsidRPr="00C7533B" w:rsidSect="008067C7">
      <w:headerReference w:type="default" r:id="rId19"/>
      <w:footerReference w:type="even" r:id="rId20"/>
      <w:footerReference w:type="default" r:id="rId2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D9F1" w14:textId="77777777" w:rsidR="004A576C" w:rsidRDefault="004A576C" w:rsidP="00D9622C">
      <w:r>
        <w:separator/>
      </w:r>
    </w:p>
  </w:endnote>
  <w:endnote w:type="continuationSeparator" w:id="0">
    <w:p w14:paraId="698721DE" w14:textId="77777777" w:rsidR="004A576C" w:rsidRDefault="004A576C" w:rsidP="00D9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32757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7D700B" w14:textId="77777777" w:rsidR="004235A5" w:rsidRDefault="004235A5" w:rsidP="009625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404E4B" w14:textId="77777777" w:rsidR="004235A5" w:rsidRDefault="004235A5" w:rsidP="004235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Theme="majorHAnsi" w:hAnsiTheme="majorHAnsi" w:cstheme="majorHAnsi"/>
        <w:sz w:val="20"/>
        <w:szCs w:val="20"/>
      </w:rPr>
      <w:id w:val="13092897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6260CC" w14:textId="07A928F9" w:rsidR="00962529" w:rsidRPr="00962529" w:rsidRDefault="00962529" w:rsidP="007F0D8C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 w:cstheme="majorHAnsi"/>
            <w:sz w:val="20"/>
            <w:szCs w:val="20"/>
          </w:rPr>
        </w:pPr>
        <w:r w:rsidRPr="00962529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begin"/>
        </w:r>
        <w:r w:rsidRPr="00962529">
          <w:rPr>
            <w:rStyle w:val="PageNumber"/>
            <w:rFonts w:asciiTheme="majorHAnsi" w:hAnsiTheme="majorHAnsi" w:cstheme="majorHAnsi"/>
            <w:sz w:val="20"/>
            <w:szCs w:val="20"/>
          </w:rPr>
          <w:instrText xml:space="preserve"> PAGE </w:instrText>
        </w:r>
        <w:r w:rsidRPr="00962529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separate"/>
        </w:r>
        <w:r w:rsidR="00DE6958">
          <w:rPr>
            <w:rStyle w:val="PageNumber"/>
            <w:rFonts w:asciiTheme="majorHAnsi" w:hAnsiTheme="majorHAnsi" w:cstheme="majorHAnsi"/>
            <w:noProof/>
            <w:sz w:val="20"/>
            <w:szCs w:val="20"/>
          </w:rPr>
          <w:t>7</w:t>
        </w:r>
        <w:r w:rsidRPr="00962529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8A86E6B" w14:textId="123D2E2E" w:rsidR="00E5122E" w:rsidRPr="00BC3CAF" w:rsidRDefault="00962529" w:rsidP="004235A5">
    <w:pPr>
      <w:pStyle w:val="Footer"/>
      <w:ind w:right="360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amy@amymrutter.com</w:t>
    </w:r>
    <w:r w:rsidR="00AE70F5" w:rsidRPr="00AE70F5">
      <w:rPr>
        <w:rFonts w:asciiTheme="majorHAnsi" w:hAnsiTheme="majorHAnsi" w:cstheme="majorHAnsi"/>
        <w:sz w:val="20"/>
        <w:szCs w:val="20"/>
      </w:rPr>
      <w:ptab w:relativeTo="margin" w:alignment="center" w:leader="none"/>
    </w:r>
    <w:r>
      <w:rPr>
        <w:rFonts w:asciiTheme="majorHAnsi" w:hAnsiTheme="majorHAnsi" w:cstheme="majorHAnsi"/>
        <w:sz w:val="20"/>
        <w:szCs w:val="20"/>
      </w:rPr>
      <w:t>Nov 2021</w:t>
    </w:r>
    <w:r w:rsidR="00AE70F5" w:rsidRPr="00AE70F5">
      <w:rPr>
        <w:rFonts w:asciiTheme="majorHAnsi" w:hAnsiTheme="majorHAnsi" w:cstheme="majorHAnsi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B" w14:textId="77777777" w:rsidR="004A576C" w:rsidRDefault="004A576C" w:rsidP="00D9622C">
      <w:r>
        <w:separator/>
      </w:r>
    </w:p>
  </w:footnote>
  <w:footnote w:type="continuationSeparator" w:id="0">
    <w:p w14:paraId="29EC7AA4" w14:textId="77777777" w:rsidR="004A576C" w:rsidRDefault="004A576C" w:rsidP="00D9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D2DE" w14:textId="462D6DF1" w:rsidR="00D9622C" w:rsidRPr="00BD535D" w:rsidRDefault="006848FF" w:rsidP="00E5122E">
    <w:pPr>
      <w:pStyle w:val="Header"/>
      <w:jc w:val="right"/>
      <w:rPr>
        <w:sz w:val="22"/>
        <w:szCs w:val="22"/>
      </w:rPr>
    </w:pPr>
    <w:r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58240" behindDoc="0" locked="0" layoutInCell="1" allowOverlap="1" wp14:anchorId="3013DE5D" wp14:editId="52ADF694">
          <wp:simplePos x="0" y="0"/>
          <wp:positionH relativeFrom="column">
            <wp:posOffset>4327525</wp:posOffset>
          </wp:positionH>
          <wp:positionV relativeFrom="paragraph">
            <wp:posOffset>-124814</wp:posOffset>
          </wp:positionV>
          <wp:extent cx="1516160" cy="417028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160" cy="417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973"/>
    <w:multiLevelType w:val="hybridMultilevel"/>
    <w:tmpl w:val="50E4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4F8A"/>
    <w:multiLevelType w:val="hybridMultilevel"/>
    <w:tmpl w:val="2AFED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0B9"/>
    <w:multiLevelType w:val="multilevel"/>
    <w:tmpl w:val="932E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179B4"/>
    <w:multiLevelType w:val="hybridMultilevel"/>
    <w:tmpl w:val="F3DE4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D5EBF"/>
    <w:multiLevelType w:val="hybridMultilevel"/>
    <w:tmpl w:val="3DEC0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F4CA5"/>
    <w:multiLevelType w:val="hybridMultilevel"/>
    <w:tmpl w:val="395A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1C42"/>
    <w:multiLevelType w:val="hybridMultilevel"/>
    <w:tmpl w:val="B0764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C4BE6"/>
    <w:multiLevelType w:val="hybridMultilevel"/>
    <w:tmpl w:val="079E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B36FB"/>
    <w:multiLevelType w:val="hybridMultilevel"/>
    <w:tmpl w:val="EFB0D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C555E"/>
    <w:multiLevelType w:val="multilevel"/>
    <w:tmpl w:val="8BC6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86445"/>
    <w:multiLevelType w:val="hybridMultilevel"/>
    <w:tmpl w:val="1BC80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267F"/>
    <w:multiLevelType w:val="hybridMultilevel"/>
    <w:tmpl w:val="2552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D79EE"/>
    <w:multiLevelType w:val="hybridMultilevel"/>
    <w:tmpl w:val="91249C60"/>
    <w:lvl w:ilvl="0" w:tplc="BBCCFA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C65DB"/>
    <w:multiLevelType w:val="hybridMultilevel"/>
    <w:tmpl w:val="3954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A53C7"/>
    <w:multiLevelType w:val="hybridMultilevel"/>
    <w:tmpl w:val="4B92A208"/>
    <w:lvl w:ilvl="0" w:tplc="F8B0408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26AA0"/>
    <w:multiLevelType w:val="hybridMultilevel"/>
    <w:tmpl w:val="37D08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72A73"/>
    <w:multiLevelType w:val="hybridMultilevel"/>
    <w:tmpl w:val="8EC22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11793"/>
    <w:multiLevelType w:val="hybridMultilevel"/>
    <w:tmpl w:val="16E0E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B2F87"/>
    <w:multiLevelType w:val="hybridMultilevel"/>
    <w:tmpl w:val="F954A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E31C6"/>
    <w:multiLevelType w:val="hybridMultilevel"/>
    <w:tmpl w:val="75BAB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66B95"/>
    <w:multiLevelType w:val="hybridMultilevel"/>
    <w:tmpl w:val="5F024530"/>
    <w:lvl w:ilvl="0" w:tplc="B748C1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97E9A"/>
    <w:multiLevelType w:val="hybridMultilevel"/>
    <w:tmpl w:val="5EFC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55C79"/>
    <w:multiLevelType w:val="hybridMultilevel"/>
    <w:tmpl w:val="94122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B106B"/>
    <w:multiLevelType w:val="hybridMultilevel"/>
    <w:tmpl w:val="0C323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44415"/>
    <w:multiLevelType w:val="hybridMultilevel"/>
    <w:tmpl w:val="12FA4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6746F"/>
    <w:multiLevelType w:val="multilevel"/>
    <w:tmpl w:val="3B42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D0003B"/>
    <w:multiLevelType w:val="hybridMultilevel"/>
    <w:tmpl w:val="E7C03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9521E"/>
    <w:multiLevelType w:val="hybridMultilevel"/>
    <w:tmpl w:val="8DE0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20106"/>
    <w:multiLevelType w:val="hybridMultilevel"/>
    <w:tmpl w:val="BD564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20"/>
  </w:num>
  <w:num w:numId="4">
    <w:abstractNumId w:val="14"/>
  </w:num>
  <w:num w:numId="5">
    <w:abstractNumId w:val="11"/>
  </w:num>
  <w:num w:numId="6">
    <w:abstractNumId w:val="25"/>
  </w:num>
  <w:num w:numId="7">
    <w:abstractNumId w:val="17"/>
  </w:num>
  <w:num w:numId="8">
    <w:abstractNumId w:val="12"/>
  </w:num>
  <w:num w:numId="9">
    <w:abstractNumId w:val="26"/>
  </w:num>
  <w:num w:numId="10">
    <w:abstractNumId w:val="2"/>
  </w:num>
  <w:num w:numId="11">
    <w:abstractNumId w:val="16"/>
  </w:num>
  <w:num w:numId="12">
    <w:abstractNumId w:val="5"/>
  </w:num>
  <w:num w:numId="13">
    <w:abstractNumId w:val="21"/>
  </w:num>
  <w:num w:numId="14">
    <w:abstractNumId w:val="9"/>
  </w:num>
  <w:num w:numId="15">
    <w:abstractNumId w:val="4"/>
  </w:num>
  <w:num w:numId="16">
    <w:abstractNumId w:val="8"/>
  </w:num>
  <w:num w:numId="17">
    <w:abstractNumId w:val="3"/>
  </w:num>
  <w:num w:numId="18">
    <w:abstractNumId w:val="24"/>
  </w:num>
  <w:num w:numId="19">
    <w:abstractNumId w:val="15"/>
  </w:num>
  <w:num w:numId="20">
    <w:abstractNumId w:val="18"/>
  </w:num>
  <w:num w:numId="21">
    <w:abstractNumId w:val="0"/>
  </w:num>
  <w:num w:numId="22">
    <w:abstractNumId w:val="1"/>
  </w:num>
  <w:num w:numId="23">
    <w:abstractNumId w:val="10"/>
  </w:num>
  <w:num w:numId="24">
    <w:abstractNumId w:val="28"/>
  </w:num>
  <w:num w:numId="25">
    <w:abstractNumId w:val="27"/>
  </w:num>
  <w:num w:numId="26">
    <w:abstractNumId w:val="13"/>
  </w:num>
  <w:num w:numId="27">
    <w:abstractNumId w:val="19"/>
  </w:num>
  <w:num w:numId="28">
    <w:abstractNumId w:val="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6" w:nlCheck="1" w:checkStyle="1"/>
  <w:activeWritingStyle w:appName="MSWord" w:lang="en-GB" w:vendorID="64" w:dllVersion="6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xMTA2MDcwMTe1MLVQ0lEKTi0uzszPAykwrAUAf+CsfywAAAA="/>
  </w:docVars>
  <w:rsids>
    <w:rsidRoot w:val="00E54DD1"/>
    <w:rsid w:val="00022A88"/>
    <w:rsid w:val="00035C88"/>
    <w:rsid w:val="00035CDE"/>
    <w:rsid w:val="00040B73"/>
    <w:rsid w:val="00052DC0"/>
    <w:rsid w:val="0005532E"/>
    <w:rsid w:val="00070A72"/>
    <w:rsid w:val="0007278F"/>
    <w:rsid w:val="000865AF"/>
    <w:rsid w:val="000B548E"/>
    <w:rsid w:val="000C2EAE"/>
    <w:rsid w:val="000E57BB"/>
    <w:rsid w:val="000F73E4"/>
    <w:rsid w:val="00102AC9"/>
    <w:rsid w:val="001038AC"/>
    <w:rsid w:val="00120015"/>
    <w:rsid w:val="00125E94"/>
    <w:rsid w:val="001300D1"/>
    <w:rsid w:val="001610EB"/>
    <w:rsid w:val="00165625"/>
    <w:rsid w:val="001C4305"/>
    <w:rsid w:val="001E74B0"/>
    <w:rsid w:val="00227701"/>
    <w:rsid w:val="00230668"/>
    <w:rsid w:val="00231AA7"/>
    <w:rsid w:val="00233A26"/>
    <w:rsid w:val="00247E2F"/>
    <w:rsid w:val="0025253F"/>
    <w:rsid w:val="00262055"/>
    <w:rsid w:val="002620C0"/>
    <w:rsid w:val="002644EE"/>
    <w:rsid w:val="00277782"/>
    <w:rsid w:val="00287837"/>
    <w:rsid w:val="002B3F26"/>
    <w:rsid w:val="002B5692"/>
    <w:rsid w:val="002C3646"/>
    <w:rsid w:val="002D2E2E"/>
    <w:rsid w:val="002D68BE"/>
    <w:rsid w:val="00317BD8"/>
    <w:rsid w:val="003210CB"/>
    <w:rsid w:val="003227B4"/>
    <w:rsid w:val="00342CE6"/>
    <w:rsid w:val="0038321B"/>
    <w:rsid w:val="0038444E"/>
    <w:rsid w:val="003847EE"/>
    <w:rsid w:val="003935D9"/>
    <w:rsid w:val="0039398B"/>
    <w:rsid w:val="00396019"/>
    <w:rsid w:val="003A7835"/>
    <w:rsid w:val="003E243A"/>
    <w:rsid w:val="003E485D"/>
    <w:rsid w:val="004044F8"/>
    <w:rsid w:val="00405039"/>
    <w:rsid w:val="00407DE5"/>
    <w:rsid w:val="00413D21"/>
    <w:rsid w:val="00416B1D"/>
    <w:rsid w:val="004235A5"/>
    <w:rsid w:val="00432DFF"/>
    <w:rsid w:val="00441B48"/>
    <w:rsid w:val="00455DFB"/>
    <w:rsid w:val="00461346"/>
    <w:rsid w:val="00465BCB"/>
    <w:rsid w:val="0047514E"/>
    <w:rsid w:val="00481C58"/>
    <w:rsid w:val="004A033A"/>
    <w:rsid w:val="004A1945"/>
    <w:rsid w:val="004A1B0A"/>
    <w:rsid w:val="004A3E67"/>
    <w:rsid w:val="004A576C"/>
    <w:rsid w:val="004B08CA"/>
    <w:rsid w:val="004B3080"/>
    <w:rsid w:val="004B5D52"/>
    <w:rsid w:val="004C66B3"/>
    <w:rsid w:val="004C7C8A"/>
    <w:rsid w:val="004E3B76"/>
    <w:rsid w:val="00504558"/>
    <w:rsid w:val="00520320"/>
    <w:rsid w:val="00525810"/>
    <w:rsid w:val="005350F4"/>
    <w:rsid w:val="005565A4"/>
    <w:rsid w:val="005662E1"/>
    <w:rsid w:val="00584ACB"/>
    <w:rsid w:val="00596297"/>
    <w:rsid w:val="005A1030"/>
    <w:rsid w:val="005A1145"/>
    <w:rsid w:val="005A4F32"/>
    <w:rsid w:val="005B6D2B"/>
    <w:rsid w:val="005D080B"/>
    <w:rsid w:val="005D2A79"/>
    <w:rsid w:val="005E1F6C"/>
    <w:rsid w:val="005F0151"/>
    <w:rsid w:val="00616583"/>
    <w:rsid w:val="006178B9"/>
    <w:rsid w:val="00637225"/>
    <w:rsid w:val="00642EDA"/>
    <w:rsid w:val="00674C32"/>
    <w:rsid w:val="00676292"/>
    <w:rsid w:val="00680A20"/>
    <w:rsid w:val="006816F6"/>
    <w:rsid w:val="006848FF"/>
    <w:rsid w:val="00686EE0"/>
    <w:rsid w:val="00687E21"/>
    <w:rsid w:val="006A1E77"/>
    <w:rsid w:val="006A4477"/>
    <w:rsid w:val="006A4A69"/>
    <w:rsid w:val="006B0362"/>
    <w:rsid w:val="006B0945"/>
    <w:rsid w:val="006C27BC"/>
    <w:rsid w:val="006C383B"/>
    <w:rsid w:val="006D324C"/>
    <w:rsid w:val="006D3E3E"/>
    <w:rsid w:val="006D71D5"/>
    <w:rsid w:val="006E0C9A"/>
    <w:rsid w:val="0071337D"/>
    <w:rsid w:val="0071661A"/>
    <w:rsid w:val="00725F02"/>
    <w:rsid w:val="00734D3C"/>
    <w:rsid w:val="00761DAC"/>
    <w:rsid w:val="00766458"/>
    <w:rsid w:val="00771ECF"/>
    <w:rsid w:val="00772452"/>
    <w:rsid w:val="007824C0"/>
    <w:rsid w:val="0078744F"/>
    <w:rsid w:val="0079193C"/>
    <w:rsid w:val="007C21FC"/>
    <w:rsid w:val="007C2743"/>
    <w:rsid w:val="007C5904"/>
    <w:rsid w:val="007E71EE"/>
    <w:rsid w:val="007F6FC2"/>
    <w:rsid w:val="007F7E3F"/>
    <w:rsid w:val="00801B45"/>
    <w:rsid w:val="008067C7"/>
    <w:rsid w:val="00814918"/>
    <w:rsid w:val="00816FDD"/>
    <w:rsid w:val="008224BE"/>
    <w:rsid w:val="00841769"/>
    <w:rsid w:val="008752B0"/>
    <w:rsid w:val="00880BF1"/>
    <w:rsid w:val="0089240E"/>
    <w:rsid w:val="008A666E"/>
    <w:rsid w:val="008A7B14"/>
    <w:rsid w:val="008B484A"/>
    <w:rsid w:val="008E2597"/>
    <w:rsid w:val="008F0064"/>
    <w:rsid w:val="00902581"/>
    <w:rsid w:val="00903AAF"/>
    <w:rsid w:val="00916905"/>
    <w:rsid w:val="00935830"/>
    <w:rsid w:val="00937BE5"/>
    <w:rsid w:val="009508AC"/>
    <w:rsid w:val="00950B90"/>
    <w:rsid w:val="00962529"/>
    <w:rsid w:val="009669C4"/>
    <w:rsid w:val="0097670D"/>
    <w:rsid w:val="00977652"/>
    <w:rsid w:val="00980581"/>
    <w:rsid w:val="00993410"/>
    <w:rsid w:val="009C41D9"/>
    <w:rsid w:val="009C6003"/>
    <w:rsid w:val="009D0A5B"/>
    <w:rsid w:val="009D3C84"/>
    <w:rsid w:val="009E2AF4"/>
    <w:rsid w:val="00A07563"/>
    <w:rsid w:val="00A13F4B"/>
    <w:rsid w:val="00A215F0"/>
    <w:rsid w:val="00A2777D"/>
    <w:rsid w:val="00A30EE5"/>
    <w:rsid w:val="00A36D94"/>
    <w:rsid w:val="00A64988"/>
    <w:rsid w:val="00A65C5B"/>
    <w:rsid w:val="00A6795D"/>
    <w:rsid w:val="00A7439B"/>
    <w:rsid w:val="00A748C6"/>
    <w:rsid w:val="00A811BB"/>
    <w:rsid w:val="00A828C4"/>
    <w:rsid w:val="00A876BB"/>
    <w:rsid w:val="00AA36FE"/>
    <w:rsid w:val="00AB3446"/>
    <w:rsid w:val="00AE70F5"/>
    <w:rsid w:val="00AF4EF5"/>
    <w:rsid w:val="00AF6D83"/>
    <w:rsid w:val="00AF76D3"/>
    <w:rsid w:val="00B040BB"/>
    <w:rsid w:val="00B0523A"/>
    <w:rsid w:val="00B17CEC"/>
    <w:rsid w:val="00B2420F"/>
    <w:rsid w:val="00B27061"/>
    <w:rsid w:val="00B30F1D"/>
    <w:rsid w:val="00B32610"/>
    <w:rsid w:val="00B713C4"/>
    <w:rsid w:val="00B71AF8"/>
    <w:rsid w:val="00BB2C95"/>
    <w:rsid w:val="00BC3CAF"/>
    <w:rsid w:val="00BD535D"/>
    <w:rsid w:val="00BE18BE"/>
    <w:rsid w:val="00BE6578"/>
    <w:rsid w:val="00BF2B00"/>
    <w:rsid w:val="00BF44FB"/>
    <w:rsid w:val="00C17297"/>
    <w:rsid w:val="00C31710"/>
    <w:rsid w:val="00C47F6C"/>
    <w:rsid w:val="00C64D12"/>
    <w:rsid w:val="00C7042C"/>
    <w:rsid w:val="00C7533B"/>
    <w:rsid w:val="00C80540"/>
    <w:rsid w:val="00CA526B"/>
    <w:rsid w:val="00CA66BA"/>
    <w:rsid w:val="00CC47DB"/>
    <w:rsid w:val="00CD758E"/>
    <w:rsid w:val="00CF4A92"/>
    <w:rsid w:val="00CF582D"/>
    <w:rsid w:val="00D0784B"/>
    <w:rsid w:val="00D1136B"/>
    <w:rsid w:val="00D35DF1"/>
    <w:rsid w:val="00D601D5"/>
    <w:rsid w:val="00D645AA"/>
    <w:rsid w:val="00D83EE5"/>
    <w:rsid w:val="00D9622C"/>
    <w:rsid w:val="00DB1F77"/>
    <w:rsid w:val="00DB496C"/>
    <w:rsid w:val="00DB4F96"/>
    <w:rsid w:val="00DC150F"/>
    <w:rsid w:val="00DE6958"/>
    <w:rsid w:val="00DF5BBC"/>
    <w:rsid w:val="00E1595A"/>
    <w:rsid w:val="00E2612A"/>
    <w:rsid w:val="00E34A50"/>
    <w:rsid w:val="00E40CE6"/>
    <w:rsid w:val="00E5122E"/>
    <w:rsid w:val="00E54DD1"/>
    <w:rsid w:val="00E67705"/>
    <w:rsid w:val="00E73040"/>
    <w:rsid w:val="00E77339"/>
    <w:rsid w:val="00E84E3D"/>
    <w:rsid w:val="00E87AFC"/>
    <w:rsid w:val="00E94BF4"/>
    <w:rsid w:val="00E972B8"/>
    <w:rsid w:val="00E97D3A"/>
    <w:rsid w:val="00EA2066"/>
    <w:rsid w:val="00EC3819"/>
    <w:rsid w:val="00ED58C7"/>
    <w:rsid w:val="00EE191F"/>
    <w:rsid w:val="00EF108A"/>
    <w:rsid w:val="00F00FDA"/>
    <w:rsid w:val="00F12D2E"/>
    <w:rsid w:val="00F215FA"/>
    <w:rsid w:val="00F37275"/>
    <w:rsid w:val="00F44813"/>
    <w:rsid w:val="00F450B4"/>
    <w:rsid w:val="00F47185"/>
    <w:rsid w:val="00F515D3"/>
    <w:rsid w:val="00F57349"/>
    <w:rsid w:val="00F6112E"/>
    <w:rsid w:val="00F623AF"/>
    <w:rsid w:val="00F634D4"/>
    <w:rsid w:val="00F763A7"/>
    <w:rsid w:val="00F8751B"/>
    <w:rsid w:val="00F91EFE"/>
    <w:rsid w:val="00FA5B48"/>
    <w:rsid w:val="00FB69EF"/>
    <w:rsid w:val="00FC56A5"/>
    <w:rsid w:val="00FD1332"/>
    <w:rsid w:val="00FD18AF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386D1"/>
  <w14:defaultImageDpi w14:val="32767"/>
  <w15:chartTrackingRefBased/>
  <w15:docId w15:val="{0AA867CE-7D62-784A-AE97-45D3DDC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040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22C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D2B"/>
    <w:pPr>
      <w:keepNext/>
      <w:keepLines/>
      <w:widowControl w:val="0"/>
      <w:suppressAutoHyphen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1B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11B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9622C"/>
    <w:pPr>
      <w:widowControl w:val="0"/>
      <w:suppressAutoHyphens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96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96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9622C"/>
    <w:pPr>
      <w:widowControl w:val="0"/>
      <w:tabs>
        <w:tab w:val="center" w:pos="4513"/>
        <w:tab w:val="right" w:pos="9026"/>
      </w:tabs>
      <w:suppressAutoHyphens/>
    </w:pPr>
    <w:rPr>
      <w:rFonts w:eastAsia="Arial Unicode MS"/>
      <w:kern w:val="1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9622C"/>
  </w:style>
  <w:style w:type="paragraph" w:styleId="Footer">
    <w:name w:val="footer"/>
    <w:basedOn w:val="Normal"/>
    <w:link w:val="FooterChar"/>
    <w:uiPriority w:val="99"/>
    <w:unhideWhenUsed/>
    <w:rsid w:val="00D9622C"/>
    <w:pPr>
      <w:widowControl w:val="0"/>
      <w:tabs>
        <w:tab w:val="center" w:pos="4513"/>
        <w:tab w:val="right" w:pos="9026"/>
      </w:tabs>
      <w:suppressAutoHyphens/>
    </w:pPr>
    <w:rPr>
      <w:rFonts w:eastAsia="Arial Unicode MS"/>
      <w:kern w:val="1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622C"/>
  </w:style>
  <w:style w:type="paragraph" w:styleId="ListParagraph">
    <w:name w:val="List Paragraph"/>
    <w:basedOn w:val="Normal"/>
    <w:uiPriority w:val="72"/>
    <w:qFormat/>
    <w:rsid w:val="00D9622C"/>
    <w:pPr>
      <w:widowControl w:val="0"/>
      <w:suppressAutoHyphens/>
      <w:ind w:left="720"/>
      <w:contextualSpacing/>
    </w:pPr>
    <w:rPr>
      <w:rFonts w:eastAsia="Arial Unicode MS"/>
      <w:kern w:val="1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B6D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4235A5"/>
  </w:style>
  <w:style w:type="paragraph" w:styleId="BalloonText">
    <w:name w:val="Balloon Text"/>
    <w:basedOn w:val="Normal"/>
    <w:link w:val="BalloonTextChar"/>
    <w:uiPriority w:val="99"/>
    <w:semiHidden/>
    <w:unhideWhenUsed/>
    <w:rsid w:val="004B08CA"/>
    <w:pPr>
      <w:widowControl w:val="0"/>
      <w:suppressAutoHyphens/>
    </w:pPr>
    <w:rPr>
      <w:rFonts w:eastAsia="Arial Unicode MS"/>
      <w:kern w:val="1"/>
      <w:sz w:val="18"/>
      <w:szCs w:val="18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8C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EF1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2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DC0"/>
    <w:pPr>
      <w:widowControl w:val="0"/>
      <w:suppressAutoHyphens/>
    </w:pPr>
    <w:rPr>
      <w:rFonts w:eastAsia="Arial Unicode MS"/>
      <w:kern w:val="1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DC0"/>
    <w:rPr>
      <w:rFonts w:ascii="Times New Roman" w:eastAsia="Arial Unicode MS" w:hAnsi="Times New Roman" w:cs="Times New Roman"/>
      <w:kern w:val="1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5122E"/>
    <w:rPr>
      <w:color w:val="954F72" w:themeColor="followedHyperlink"/>
      <w:u w:val="single"/>
    </w:rPr>
  </w:style>
  <w:style w:type="paragraph" w:customStyle="1" w:styleId="Default">
    <w:name w:val="Default"/>
    <w:rsid w:val="007C21FC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lang w:val="en-AU" w:eastAsia="en-AU"/>
    </w:rPr>
  </w:style>
  <w:style w:type="paragraph" w:customStyle="1" w:styleId="AmyRutterH1">
    <w:name w:val="Amy Rutter H1"/>
    <w:basedOn w:val="Heading1"/>
    <w:next w:val="Normal"/>
    <w:qFormat/>
    <w:rsid w:val="00BC3CAF"/>
    <w:pPr>
      <w:spacing w:line="276" w:lineRule="auto"/>
      <w:ind w:right="565"/>
    </w:pPr>
    <w:rPr>
      <w:rFonts w:cstheme="majorHAnsi"/>
      <w:b/>
      <w:color w:val="000000" w:themeColor="text1"/>
    </w:rPr>
  </w:style>
  <w:style w:type="paragraph" w:customStyle="1" w:styleId="AmyRutterH2">
    <w:name w:val="Amy Rutter H2"/>
    <w:basedOn w:val="Heading2"/>
    <w:next w:val="Normal"/>
    <w:qFormat/>
    <w:rsid w:val="00BC3CAF"/>
    <w:pPr>
      <w:spacing w:line="276" w:lineRule="auto"/>
      <w:ind w:right="565"/>
    </w:pPr>
    <w:rPr>
      <w:rFonts w:cstheme="majorHAnsi"/>
      <w:b/>
      <w:color w:val="000000" w:themeColor="text1"/>
      <w:sz w:val="28"/>
    </w:rPr>
  </w:style>
  <w:style w:type="paragraph" w:customStyle="1" w:styleId="AmyRutterbodytext">
    <w:name w:val="Amy Rutter body text"/>
    <w:basedOn w:val="Normal"/>
    <w:next w:val="Normal"/>
    <w:qFormat/>
    <w:rsid w:val="00BC3CAF"/>
    <w:pPr>
      <w:widowControl w:val="0"/>
      <w:suppressAutoHyphens/>
      <w:spacing w:line="276" w:lineRule="auto"/>
      <w:ind w:right="565"/>
    </w:pPr>
    <w:rPr>
      <w:rFonts w:asciiTheme="majorHAnsi" w:eastAsia="Arial Unicode MS" w:hAnsiTheme="majorHAnsi" w:cstheme="majorHAnsi"/>
      <w:kern w:val="1"/>
      <w:sz w:val="22"/>
      <w:lang w:val="en-AU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20320"/>
    <w:pPr>
      <w:widowControl/>
      <w:suppressAutoHyphens w:val="0"/>
      <w:spacing w:before="480" w:line="276" w:lineRule="auto"/>
      <w:outlineLvl w:val="9"/>
    </w:pPr>
    <w:rPr>
      <w:b/>
      <w:bCs/>
      <w:kern w:val="0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20320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20320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20320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20320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20320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20320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20320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20320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20320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8BE"/>
    <w:pPr>
      <w:widowControl/>
      <w:suppressAutoHyphens w:val="0"/>
    </w:pPr>
    <w:rPr>
      <w:rFonts w:eastAsia="Times New Roman"/>
      <w:b/>
      <w:bCs/>
      <w:kern w:val="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8BE"/>
    <w:rPr>
      <w:rFonts w:ascii="Times New Roman" w:eastAsia="Times New Roman" w:hAnsi="Times New Roman" w:cs="Times New Roman"/>
      <w:b/>
      <w:bCs/>
      <w:kern w:val="1"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6E0C9A"/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5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1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8E8E8"/>
                            <w:right w:val="none" w:sz="0" w:space="0" w:color="auto"/>
                          </w:divBdr>
                          <w:divsChild>
                            <w:div w:id="135430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2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1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092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0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onewall.org.uk/help-advice/faqs-and-glossary/list-lgbtq-terms" TargetMode="External"/><Relationship Id="rId18" Type="http://schemas.openxmlformats.org/officeDocument/2006/relationships/hyperlink" Target="https://www.lexico.c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ethnicity-facts-figures.service.gov.uk/style-guide/writing-about-ethnicity" TargetMode="External"/><Relationship Id="rId17" Type="http://schemas.openxmlformats.org/officeDocument/2006/relationships/hyperlink" Target="http://www.ourwatch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urwatch.org.u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inclusive-communication/inclusive-language-words-to-use-and-avoid-when-writing-about-disabilit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ourwatch.org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2C648D-E98F-3549-9B8F-1D57B6C919FD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4" ma:contentTypeDescription="Create a new document." ma:contentTypeScope="" ma:versionID="1c050c346df5e2af14446589b04dc841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725a758dba71c61916ba4e174fef9f15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17CA8-BBEC-4D08-B38A-C3B56A9DC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0B4E6D-3599-4CAC-A34D-7E61061CF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27264F-485F-41F7-8864-F4483D642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A01BA-EE32-4C04-8CC6-381591C73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Rutter</dc:creator>
  <cp:keywords/>
  <dc:description/>
  <cp:lastModifiedBy>Amy Rutter</cp:lastModifiedBy>
  <cp:revision>5</cp:revision>
  <cp:lastPrinted>2021-12-12T16:23:00Z</cp:lastPrinted>
  <dcterms:created xsi:type="dcterms:W3CDTF">2021-12-10T12:18:00Z</dcterms:created>
  <dcterms:modified xsi:type="dcterms:W3CDTF">2021-12-14T09:30:00Z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documentId_1861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ContentTypeId">
    <vt:lpwstr>0x010100FC0D04547551624B846D21AB5BEFB30D</vt:lpwstr>
  </property>
</Properties>
</file>