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A4839" w:rsidRPr="004823D1" w:rsidRDefault="003C263E" w:rsidP="00031793">
      <w:pPr>
        <w:rPr>
          <w:rFonts w:ascii="Alleyn Regular" w:hAnsi="Alleyn Regular"/>
          <w:b/>
          <w:noProof/>
          <w:color w:val="9CC2E5" w:themeColor="accent1" w:themeTint="99"/>
          <w:sz w:val="56"/>
          <w:szCs w:val="80"/>
          <w:lang w:eastAsia="en-GB"/>
        </w:rPr>
      </w:pPr>
      <w:r w:rsidRPr="004823D1">
        <w:rPr>
          <w:rFonts w:ascii="Alleyn Regular" w:hAnsi="Alleyn Regular"/>
          <w:b/>
          <w:noProof/>
          <w:color w:val="9CC2E5" w:themeColor="accent1" w:themeTint="99"/>
          <w:sz w:val="56"/>
          <w:szCs w:val="80"/>
          <w:lang w:eastAsia="en-GB"/>
        </w:rPr>
        <mc:AlternateContent>
          <mc:Choice Requires="wps">
            <w:drawing>
              <wp:anchor distT="45720" distB="45720" distL="114300" distR="114300" simplePos="0" relativeHeight="251659264" behindDoc="0" locked="0" layoutInCell="1" allowOverlap="1" wp14:anchorId="377E62DA" wp14:editId="06A30543">
                <wp:simplePos x="0" y="0"/>
                <wp:positionH relativeFrom="margin">
                  <wp:align>left</wp:align>
                </wp:positionH>
                <wp:positionV relativeFrom="paragraph">
                  <wp:posOffset>0</wp:posOffset>
                </wp:positionV>
                <wp:extent cx="2065020" cy="1821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821180"/>
                        </a:xfrm>
                        <a:prstGeom prst="rect">
                          <a:avLst/>
                        </a:prstGeom>
                        <a:solidFill>
                          <a:srgbClr val="FFFFFF"/>
                        </a:solidFill>
                        <a:ln w="9525">
                          <a:noFill/>
                          <a:miter lim="800000"/>
                          <a:headEnd/>
                          <a:tailEnd/>
                        </a:ln>
                      </wps:spPr>
                      <wps:txbx>
                        <w:txbxContent>
                          <w:p w:rsidR="0064575A" w:rsidRDefault="0064575A">
                            <w:r>
                              <w:rPr>
                                <w:noProof/>
                                <w:lang w:eastAsia="en-GB"/>
                              </w:rPr>
                              <w:drawing>
                                <wp:inline distT="0" distB="0" distL="0" distR="0" wp14:anchorId="4A2D6449" wp14:editId="4A6D2ADF">
                                  <wp:extent cx="1264258" cy="1264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full colour.jpg"/>
                                          <pic:cNvPicPr/>
                                        </pic:nvPicPr>
                                        <pic:blipFill>
                                          <a:blip r:embed="rId8">
                                            <a:extLst>
                                              <a:ext uri="{28A0092B-C50C-407E-A947-70E740481C1C}">
                                                <a14:useLocalDpi xmlns:a14="http://schemas.microsoft.com/office/drawing/2010/main" val="0"/>
                                              </a:ext>
                                            </a:extLst>
                                          </a:blip>
                                          <a:stretch>
                                            <a:fillRect/>
                                          </a:stretch>
                                        </pic:blipFill>
                                        <pic:spPr>
                                          <a:xfrm>
                                            <a:off x="0" y="0"/>
                                            <a:ext cx="1267215" cy="12672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62.6pt;height:14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pJIAIAAB4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" stroked="f">
                <v:textbox>
                  <w:txbxContent>
                    <w:p w:rsidR="0064575A" w:rsidRDefault="0064575A">
                      <w:r>
                        <w:rPr>
                          <w:noProof/>
                          <w:lang w:eastAsia="en-GB"/>
                        </w:rPr>
                        <w:drawing>
                          <wp:inline distT="0" distB="0" distL="0" distR="0" wp14:anchorId="4A2D6449" wp14:editId="4A6D2ADF">
                            <wp:extent cx="1264258" cy="1264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full colour.jpg"/>
                                    <pic:cNvPicPr/>
                                  </pic:nvPicPr>
                                  <pic:blipFill>
                                    <a:blip r:embed="rId9">
                                      <a:extLst>
                                        <a:ext uri="{28A0092B-C50C-407E-A947-70E740481C1C}">
                                          <a14:useLocalDpi xmlns:a14="http://schemas.microsoft.com/office/drawing/2010/main" val="0"/>
                                        </a:ext>
                                      </a:extLst>
                                    </a:blip>
                                    <a:stretch>
                                      <a:fillRect/>
                                    </a:stretch>
                                  </pic:blipFill>
                                  <pic:spPr>
                                    <a:xfrm>
                                      <a:off x="0" y="0"/>
                                      <a:ext cx="1267215" cy="1267215"/>
                                    </a:xfrm>
                                    <a:prstGeom prst="rect">
                                      <a:avLst/>
                                    </a:prstGeom>
                                  </pic:spPr>
                                </pic:pic>
                              </a:graphicData>
                            </a:graphic>
                          </wp:inline>
                        </w:drawing>
                      </w:r>
                    </w:p>
                  </w:txbxContent>
                </v:textbox>
                <w10:wrap type="square" anchorx="margin"/>
              </v:shape>
            </w:pict>
          </mc:Fallback>
        </mc:AlternateContent>
      </w:r>
      <w:r w:rsidR="008D7FB9" w:rsidRPr="004823D1">
        <w:rPr>
          <w:rFonts w:ascii="Alleyn Regular" w:hAnsi="Alleyn Regular"/>
          <w:b/>
          <w:noProof/>
          <w:color w:val="9CC2E5" w:themeColor="accent1" w:themeTint="99"/>
          <w:sz w:val="56"/>
          <w:szCs w:val="80"/>
          <w:lang w:eastAsia="en-GB"/>
        </w:rPr>
        <w:t>CAMBRIDGESHIRE</w:t>
      </w:r>
      <w:r w:rsidR="009A4839" w:rsidRPr="004823D1">
        <w:rPr>
          <w:rFonts w:ascii="Alleyn Regular" w:hAnsi="Alleyn Regular"/>
          <w:b/>
          <w:noProof/>
          <w:color w:val="9CC2E5" w:themeColor="accent1" w:themeTint="99"/>
          <w:sz w:val="56"/>
          <w:szCs w:val="80"/>
          <w:lang w:eastAsia="en-GB"/>
        </w:rPr>
        <w:t xml:space="preserve"> NEIGHBOURHOOD WATCH CONSTITUTION</w:t>
      </w:r>
    </w:p>
    <w:p w:rsidR="008D7FB9" w:rsidRDefault="008D7FB9" w:rsidP="00EC7F95">
      <w:pPr>
        <w:pStyle w:val="Standard"/>
        <w:rPr>
          <w:rFonts w:ascii="Alleyn Regular" w:eastAsiaTheme="minorHAnsi" w:hAnsi="Alleyn Regular" w:cstheme="minorBidi"/>
          <w:b/>
          <w:kern w:val="0"/>
          <w:sz w:val="22"/>
          <w:szCs w:val="22"/>
          <w:lang w:eastAsia="en-US" w:bidi="ar-SA"/>
        </w:rPr>
      </w:pPr>
    </w:p>
    <w:p w:rsidR="001A6844" w:rsidRDefault="001A6844" w:rsidP="00EC7F95">
      <w:pPr>
        <w:pStyle w:val="Standard"/>
        <w:rPr>
          <w:rFonts w:ascii="Alleyn Regular" w:eastAsiaTheme="minorHAnsi" w:hAnsi="Alleyn Regular" w:cstheme="minorBidi"/>
          <w:b/>
          <w:kern w:val="0"/>
          <w:sz w:val="22"/>
          <w:szCs w:val="22"/>
          <w:lang w:eastAsia="en-US" w:bidi="ar-SA"/>
        </w:rPr>
      </w:pPr>
    </w:p>
    <w:p w:rsidR="00136CD5" w:rsidRPr="00313C51" w:rsidRDefault="00313C51" w:rsidP="00136CD5">
      <w:pPr>
        <w:spacing w:after="0" w:line="240" w:lineRule="auto"/>
        <w:rPr>
          <w:rFonts w:cstheme="minorHAnsi"/>
          <w:b/>
          <w:color w:val="3B3838" w:themeColor="background2" w:themeShade="40"/>
        </w:rPr>
      </w:pPr>
      <w:r w:rsidRPr="00313C51">
        <w:rPr>
          <w:rFonts w:cstheme="minorHAnsi"/>
          <w:color w:val="3B3838" w:themeColor="background2" w:themeShade="40"/>
        </w:rPr>
        <w:t>Date of Adoption</w:t>
      </w:r>
      <w:r w:rsidRPr="00313C51">
        <w:rPr>
          <w:rFonts w:cstheme="minorHAnsi"/>
        </w:rPr>
        <w:t xml:space="preserve">: </w:t>
      </w:r>
      <w:r w:rsidR="00FB524C" w:rsidRPr="00313C51">
        <w:rPr>
          <w:rFonts w:cstheme="minorHAnsi"/>
        </w:rPr>
        <w:tab/>
      </w:r>
      <w:r w:rsidR="00FB524C" w:rsidRPr="00313C51">
        <w:rPr>
          <w:rFonts w:cstheme="minorHAnsi"/>
          <w:b/>
        </w:rPr>
        <w:t>22nd September 2018</w:t>
      </w:r>
    </w:p>
    <w:p w:rsidR="00136CD5" w:rsidRPr="00313C51" w:rsidRDefault="00313C51" w:rsidP="00136CD5">
      <w:pPr>
        <w:spacing w:after="0" w:line="240" w:lineRule="auto"/>
        <w:rPr>
          <w:rFonts w:cstheme="minorHAnsi"/>
          <w:b/>
          <w:color w:val="3B3838" w:themeColor="background2" w:themeShade="40"/>
        </w:rPr>
      </w:pPr>
      <w:r w:rsidRPr="00313C51">
        <w:rPr>
          <w:rFonts w:cstheme="minorHAnsi"/>
          <w:color w:val="3B3838" w:themeColor="background2" w:themeShade="40"/>
        </w:rPr>
        <w:t xml:space="preserve">Version: </w:t>
      </w:r>
      <w:r w:rsidR="00FB524C" w:rsidRPr="00313C51">
        <w:rPr>
          <w:rFonts w:cstheme="minorHAnsi"/>
          <w:b/>
          <w:color w:val="3B3838" w:themeColor="background2" w:themeShade="40"/>
        </w:rPr>
        <w:tab/>
      </w:r>
      <w:r w:rsidR="00FB524C" w:rsidRPr="00313C51">
        <w:rPr>
          <w:rFonts w:cstheme="minorHAnsi"/>
          <w:b/>
          <w:color w:val="3B3838" w:themeColor="background2" w:themeShade="40"/>
        </w:rPr>
        <w:tab/>
        <w:t>1.0</w:t>
      </w:r>
    </w:p>
    <w:p w:rsidR="0064575A" w:rsidRPr="00136CD5" w:rsidRDefault="0064575A" w:rsidP="00136CD5">
      <w:pPr>
        <w:spacing w:after="0" w:line="240" w:lineRule="auto"/>
        <w:rPr>
          <w:rFonts w:ascii="Alleyn Regular" w:hAnsi="Alleyn Regular"/>
          <w:b/>
          <w:color w:val="3B3838" w:themeColor="background2" w:themeShade="40"/>
        </w:rPr>
      </w:pPr>
    </w:p>
    <w:p w:rsidR="00313C51" w:rsidRPr="00FB524C" w:rsidRDefault="00313C51" w:rsidP="00136CD5">
      <w:pPr>
        <w:spacing w:after="0" w:line="240" w:lineRule="auto"/>
        <w:rPr>
          <w:rFonts w:ascii="Alleyn Regular" w:hAnsi="Alleyn Regular"/>
          <w:b/>
        </w:rPr>
      </w:pPr>
    </w:p>
    <w:p w:rsidR="00136CD5" w:rsidRPr="00FB524C" w:rsidRDefault="00136CD5" w:rsidP="00136CD5">
      <w:pPr>
        <w:spacing w:after="0" w:line="240" w:lineRule="auto"/>
        <w:rPr>
          <w:rFonts w:cstheme="minorHAnsi"/>
          <w:b/>
        </w:rPr>
      </w:pPr>
      <w:r w:rsidRPr="00FB524C">
        <w:rPr>
          <w:rFonts w:cstheme="minorHAnsi"/>
          <w:b/>
        </w:rPr>
        <w:t>1. Name of the Organisation</w:t>
      </w:r>
    </w:p>
    <w:p w:rsidR="00136CD5" w:rsidRPr="00FB524C" w:rsidRDefault="00136CD5" w:rsidP="00136CD5">
      <w:pPr>
        <w:spacing w:after="0" w:line="240" w:lineRule="auto"/>
      </w:pPr>
      <w:r w:rsidRPr="00FB524C">
        <w:rPr>
          <w:rFonts w:cstheme="minorHAnsi"/>
        </w:rPr>
        <w:t xml:space="preserve">1.1 </w:t>
      </w:r>
      <w:r w:rsidR="006B3FFB">
        <w:rPr>
          <w:rFonts w:cstheme="minorHAnsi"/>
        </w:rPr>
        <w:t xml:space="preserve">  </w:t>
      </w:r>
      <w:r w:rsidRPr="00FB524C">
        <w:rPr>
          <w:rFonts w:cstheme="minorHAnsi"/>
        </w:rPr>
        <w:t xml:space="preserve">The name of the organisation is </w:t>
      </w:r>
      <w:r w:rsidR="008D7FB9" w:rsidRPr="00FB524C">
        <w:rPr>
          <w:rFonts w:cstheme="minorHAnsi"/>
        </w:rPr>
        <w:t xml:space="preserve">Cambridgeshire Neighbourhood Watch </w:t>
      </w:r>
      <w:r w:rsidRPr="00FB524C">
        <w:rPr>
          <w:rFonts w:cstheme="minorHAnsi"/>
        </w:rPr>
        <w:t xml:space="preserve">(hereinafter referred to </w:t>
      </w:r>
      <w:r w:rsidRPr="00FB524C">
        <w:t>as ‘</w:t>
      </w:r>
      <w:r w:rsidR="008D7FB9" w:rsidRPr="00FB524C">
        <w:t>C</w:t>
      </w:r>
      <w:r w:rsidRPr="00FB524C">
        <w:t>N</w:t>
      </w:r>
      <w:r w:rsidR="008D7FB9" w:rsidRPr="00FB524C">
        <w:t>HW</w:t>
      </w:r>
      <w:r w:rsidRPr="00FB524C">
        <w:t>’ or ‘the Association’.</w:t>
      </w:r>
    </w:p>
    <w:p w:rsidR="00136CD5" w:rsidRPr="00FB524C" w:rsidRDefault="00136CD5" w:rsidP="00FB524C">
      <w:pPr>
        <w:pStyle w:val="NoSpacing"/>
      </w:pPr>
    </w:p>
    <w:p w:rsidR="00136CD5" w:rsidRPr="00FB524C" w:rsidRDefault="008D7FB9" w:rsidP="00136CD5">
      <w:pPr>
        <w:pStyle w:val="BodyTextIndent"/>
        <w:tabs>
          <w:tab w:val="clear" w:pos="284"/>
          <w:tab w:val="clear" w:pos="851"/>
        </w:tabs>
        <w:ind w:left="0"/>
        <w:jc w:val="left"/>
        <w:rPr>
          <w:rFonts w:asciiTheme="minorHAnsi" w:hAnsiTheme="minorHAnsi" w:cstheme="minorHAnsi"/>
          <w:sz w:val="22"/>
          <w:szCs w:val="22"/>
          <w:lang w:eastAsia="en-GB"/>
        </w:rPr>
      </w:pPr>
      <w:r w:rsidRPr="00FB524C">
        <w:rPr>
          <w:rFonts w:asciiTheme="minorHAnsi" w:hAnsiTheme="minorHAnsi" w:cstheme="minorHAnsi"/>
          <w:sz w:val="22"/>
          <w:szCs w:val="22"/>
        </w:rPr>
        <w:t xml:space="preserve">1.2 </w:t>
      </w:r>
      <w:r w:rsidR="006B3FFB">
        <w:rPr>
          <w:rFonts w:asciiTheme="minorHAnsi" w:hAnsiTheme="minorHAnsi" w:cstheme="minorHAnsi"/>
          <w:sz w:val="22"/>
          <w:szCs w:val="22"/>
        </w:rPr>
        <w:t xml:space="preserve">  </w:t>
      </w:r>
      <w:r w:rsidRPr="00FB524C">
        <w:rPr>
          <w:rFonts w:asciiTheme="minorHAnsi" w:hAnsiTheme="minorHAnsi" w:cstheme="minorHAnsi"/>
          <w:sz w:val="22"/>
          <w:szCs w:val="22"/>
        </w:rPr>
        <w:t>The Association shall be a</w:t>
      </w:r>
      <w:r w:rsidR="00136CD5" w:rsidRPr="00FB524C">
        <w:rPr>
          <w:rFonts w:asciiTheme="minorHAnsi" w:hAnsiTheme="minorHAnsi" w:cstheme="minorHAnsi"/>
          <w:sz w:val="22"/>
          <w:szCs w:val="22"/>
        </w:rPr>
        <w:t xml:space="preserve"> not for profit organisation, non-party in politics, non-sectarian in religion, operate an equal opportunities and non-discriminatory policy and </w:t>
      </w:r>
      <w:r w:rsidR="00136CD5" w:rsidRPr="00FB524C">
        <w:rPr>
          <w:rFonts w:asciiTheme="minorHAnsi" w:hAnsiTheme="minorHAnsi" w:cstheme="minorHAnsi"/>
          <w:sz w:val="22"/>
          <w:szCs w:val="22"/>
          <w:lang w:eastAsia="en-GB"/>
        </w:rPr>
        <w:t>will embrace diversity.</w:t>
      </w:r>
    </w:p>
    <w:p w:rsidR="00A52E92" w:rsidRPr="00FB524C" w:rsidRDefault="00A52E92" w:rsidP="00313C51">
      <w:pPr>
        <w:pStyle w:val="NoSpacing"/>
        <w:rPr>
          <w:lang w:eastAsia="en-GB"/>
        </w:rPr>
      </w:pPr>
    </w:p>
    <w:p w:rsidR="00A52E92" w:rsidRPr="00FB524C" w:rsidRDefault="00A52E92" w:rsidP="00136CD5">
      <w:pPr>
        <w:pStyle w:val="BodyTextIndent"/>
        <w:tabs>
          <w:tab w:val="clear" w:pos="284"/>
          <w:tab w:val="clear" w:pos="851"/>
        </w:tabs>
        <w:ind w:left="0"/>
        <w:jc w:val="left"/>
        <w:rPr>
          <w:rFonts w:asciiTheme="minorHAnsi" w:hAnsiTheme="minorHAnsi" w:cstheme="minorHAnsi"/>
          <w:sz w:val="22"/>
          <w:szCs w:val="22"/>
          <w:lang w:eastAsia="en-GB"/>
        </w:rPr>
      </w:pPr>
      <w:r w:rsidRPr="00FB524C">
        <w:rPr>
          <w:rFonts w:asciiTheme="minorHAnsi" w:hAnsiTheme="minorHAnsi" w:cstheme="minorHAnsi"/>
          <w:sz w:val="22"/>
          <w:szCs w:val="22"/>
          <w:lang w:eastAsia="en-GB"/>
        </w:rPr>
        <w:t xml:space="preserve">1.3 </w:t>
      </w:r>
      <w:r w:rsidR="006B3FFB">
        <w:rPr>
          <w:rFonts w:asciiTheme="minorHAnsi" w:hAnsiTheme="minorHAnsi" w:cstheme="minorHAnsi"/>
          <w:sz w:val="22"/>
          <w:szCs w:val="22"/>
          <w:lang w:eastAsia="en-GB"/>
        </w:rPr>
        <w:t xml:space="preserve">  </w:t>
      </w:r>
      <w:r w:rsidRPr="00FB524C">
        <w:rPr>
          <w:rFonts w:asciiTheme="minorHAnsi" w:hAnsiTheme="minorHAnsi" w:cstheme="minorHAnsi"/>
          <w:sz w:val="22"/>
          <w:szCs w:val="22"/>
          <w:lang w:eastAsia="en-GB"/>
        </w:rPr>
        <w:t xml:space="preserve">There are two constituted district </w:t>
      </w:r>
      <w:r w:rsidR="00E31DD6" w:rsidRPr="00FB524C">
        <w:rPr>
          <w:rFonts w:asciiTheme="minorHAnsi" w:hAnsiTheme="minorHAnsi" w:cstheme="minorHAnsi"/>
          <w:sz w:val="22"/>
          <w:szCs w:val="22"/>
          <w:lang w:eastAsia="en-GB"/>
        </w:rPr>
        <w:t>associations</w:t>
      </w:r>
      <w:r w:rsidR="00297171" w:rsidRPr="00FB524C">
        <w:rPr>
          <w:rFonts w:asciiTheme="minorHAnsi" w:hAnsiTheme="minorHAnsi" w:cstheme="minorHAnsi"/>
          <w:sz w:val="22"/>
          <w:szCs w:val="22"/>
          <w:lang w:eastAsia="en-GB"/>
        </w:rPr>
        <w:t xml:space="preserve"> namely</w:t>
      </w:r>
      <w:r w:rsidR="00E31DD6" w:rsidRPr="00FB524C">
        <w:rPr>
          <w:rFonts w:asciiTheme="minorHAnsi" w:hAnsiTheme="minorHAnsi" w:cstheme="minorHAnsi"/>
          <w:sz w:val="22"/>
          <w:szCs w:val="22"/>
          <w:lang w:eastAsia="en-GB"/>
        </w:rPr>
        <w:t xml:space="preserve"> Peterborough</w:t>
      </w:r>
      <w:r w:rsidR="00031793" w:rsidRPr="00FB524C">
        <w:rPr>
          <w:rFonts w:asciiTheme="minorHAnsi" w:hAnsiTheme="minorHAnsi" w:cstheme="minorHAnsi"/>
          <w:sz w:val="22"/>
          <w:szCs w:val="22"/>
          <w:lang w:eastAsia="en-GB"/>
        </w:rPr>
        <w:t xml:space="preserve"> </w:t>
      </w:r>
      <w:r w:rsidR="00297171" w:rsidRPr="00FB524C">
        <w:rPr>
          <w:rFonts w:asciiTheme="minorHAnsi" w:hAnsiTheme="minorHAnsi" w:cstheme="minorHAnsi"/>
          <w:sz w:val="22"/>
          <w:szCs w:val="22"/>
          <w:lang w:eastAsia="en-GB"/>
        </w:rPr>
        <w:t>Neighbourhood Watch</w:t>
      </w:r>
      <w:r w:rsidR="00031793" w:rsidRPr="00FB524C">
        <w:rPr>
          <w:rFonts w:asciiTheme="minorHAnsi" w:hAnsiTheme="minorHAnsi" w:cstheme="minorHAnsi"/>
          <w:sz w:val="22"/>
          <w:szCs w:val="22"/>
          <w:lang w:eastAsia="en-GB"/>
        </w:rPr>
        <w:t xml:space="preserve"> Association </w:t>
      </w:r>
      <w:r w:rsidR="00E31DD6" w:rsidRPr="00FB524C">
        <w:rPr>
          <w:rFonts w:asciiTheme="minorHAnsi" w:hAnsiTheme="minorHAnsi" w:cstheme="minorHAnsi"/>
          <w:sz w:val="22"/>
          <w:szCs w:val="22"/>
          <w:lang w:eastAsia="en-GB"/>
        </w:rPr>
        <w:t xml:space="preserve">and East </w:t>
      </w:r>
      <w:r w:rsidR="00031793" w:rsidRPr="00FB524C">
        <w:rPr>
          <w:rFonts w:asciiTheme="minorHAnsi" w:hAnsiTheme="minorHAnsi" w:cstheme="minorHAnsi"/>
          <w:sz w:val="22"/>
          <w:szCs w:val="22"/>
          <w:lang w:eastAsia="en-GB"/>
        </w:rPr>
        <w:t>Cambridgeshire</w:t>
      </w:r>
      <w:r w:rsidR="00297171" w:rsidRPr="00FB524C">
        <w:rPr>
          <w:rFonts w:asciiTheme="minorHAnsi" w:hAnsiTheme="minorHAnsi" w:cstheme="minorHAnsi"/>
          <w:sz w:val="22"/>
          <w:szCs w:val="22"/>
          <w:lang w:eastAsia="en-GB"/>
        </w:rPr>
        <w:t xml:space="preserve"> Neighbourhood Watch Association </w:t>
      </w:r>
      <w:r w:rsidR="00E31DD6" w:rsidRPr="00FB524C">
        <w:rPr>
          <w:rFonts w:asciiTheme="minorHAnsi" w:hAnsiTheme="minorHAnsi" w:cstheme="minorHAnsi"/>
          <w:sz w:val="22"/>
          <w:szCs w:val="22"/>
          <w:lang w:eastAsia="en-GB"/>
        </w:rPr>
        <w:t xml:space="preserve">existing within the CNHW association. </w:t>
      </w:r>
    </w:p>
    <w:p w:rsidR="00313C51" w:rsidRPr="00FB524C" w:rsidRDefault="00313C51" w:rsidP="00136CD5">
      <w:pPr>
        <w:pStyle w:val="BodyTextIndent"/>
        <w:tabs>
          <w:tab w:val="clear" w:pos="284"/>
          <w:tab w:val="clear" w:pos="851"/>
        </w:tabs>
        <w:ind w:left="0"/>
        <w:jc w:val="left"/>
        <w:rPr>
          <w:rFonts w:asciiTheme="minorHAnsi" w:hAnsiTheme="minorHAnsi" w:cstheme="minorHAnsi"/>
          <w:sz w:val="22"/>
          <w:szCs w:val="22"/>
          <w:lang w:eastAsia="en-GB"/>
        </w:rPr>
      </w:pPr>
    </w:p>
    <w:p w:rsidR="00136CD5" w:rsidRPr="00FB524C" w:rsidRDefault="00136CD5" w:rsidP="00136CD5">
      <w:pPr>
        <w:spacing w:after="0" w:line="240" w:lineRule="auto"/>
        <w:rPr>
          <w:rFonts w:cstheme="minorHAnsi"/>
          <w:b/>
        </w:rPr>
      </w:pPr>
      <w:r w:rsidRPr="00FB524C">
        <w:rPr>
          <w:rFonts w:cstheme="minorHAnsi"/>
          <w:b/>
        </w:rPr>
        <w:t>2. Objectives of the Organisation</w:t>
      </w:r>
    </w:p>
    <w:p w:rsidR="008D4906" w:rsidRPr="00FB524C" w:rsidRDefault="00693781" w:rsidP="00136CD5">
      <w:pPr>
        <w:spacing w:after="0" w:line="240" w:lineRule="auto"/>
        <w:rPr>
          <w:rFonts w:cstheme="minorHAnsi"/>
        </w:rPr>
      </w:pPr>
      <w:r w:rsidRPr="00FB524C">
        <w:rPr>
          <w:rFonts w:cstheme="minorHAnsi"/>
        </w:rPr>
        <w:t xml:space="preserve">2.1 </w:t>
      </w:r>
      <w:r w:rsidR="006B3FFB">
        <w:rPr>
          <w:rFonts w:cstheme="minorHAnsi"/>
        </w:rPr>
        <w:t xml:space="preserve">  </w:t>
      </w:r>
      <w:r w:rsidR="008D4906" w:rsidRPr="00FB524C">
        <w:rPr>
          <w:rFonts w:cstheme="minorHAnsi"/>
        </w:rPr>
        <w:t>The objectives of the organisation are:</w:t>
      </w:r>
    </w:p>
    <w:p w:rsidR="00ED6121" w:rsidRPr="00FB524C" w:rsidRDefault="00ED6121" w:rsidP="006B3FFB">
      <w:pPr>
        <w:pStyle w:val="NoSpacing"/>
      </w:pPr>
    </w:p>
    <w:p w:rsidR="008D4906" w:rsidRPr="00FB524C" w:rsidRDefault="00693781" w:rsidP="00136CD5">
      <w:pPr>
        <w:pStyle w:val="ListParagraph"/>
        <w:numPr>
          <w:ilvl w:val="0"/>
          <w:numId w:val="34"/>
        </w:numPr>
        <w:spacing w:after="0" w:line="240" w:lineRule="auto"/>
        <w:rPr>
          <w:rFonts w:cstheme="minorHAnsi"/>
        </w:rPr>
      </w:pPr>
      <w:r w:rsidRPr="00FB524C">
        <w:rPr>
          <w:rFonts w:cstheme="minorHAnsi"/>
        </w:rPr>
        <w:t xml:space="preserve">Provide local leadership, strategic direction, advice, governance and guidance to Neighbourhood Watch members, community partners and the public in Cambridgeshire. </w:t>
      </w:r>
    </w:p>
    <w:p w:rsidR="00ED6121" w:rsidRPr="00FB524C" w:rsidRDefault="00ED6121" w:rsidP="006B3FFB">
      <w:pPr>
        <w:pStyle w:val="NoSpacing"/>
      </w:pPr>
    </w:p>
    <w:p w:rsidR="008D4906" w:rsidRPr="00FB524C" w:rsidRDefault="00136CD5" w:rsidP="008D4906">
      <w:pPr>
        <w:pStyle w:val="ListParagraph"/>
        <w:numPr>
          <w:ilvl w:val="0"/>
          <w:numId w:val="34"/>
        </w:numPr>
        <w:spacing w:after="0" w:line="240" w:lineRule="auto"/>
        <w:rPr>
          <w:rFonts w:cstheme="minorHAnsi"/>
        </w:rPr>
      </w:pPr>
      <w:r w:rsidRPr="00FB524C">
        <w:rPr>
          <w:rFonts w:cstheme="minorHAnsi"/>
        </w:rPr>
        <w:t xml:space="preserve"> </w:t>
      </w:r>
      <w:r w:rsidR="008D4906" w:rsidRPr="00FB524C">
        <w:rPr>
          <w:rFonts w:cstheme="minorHAnsi"/>
        </w:rPr>
        <w:t>A</w:t>
      </w:r>
      <w:r w:rsidRPr="00FB524C">
        <w:rPr>
          <w:rFonts w:cstheme="minorHAnsi"/>
        </w:rPr>
        <w:t xml:space="preserve">ssist with the creation, development and support of Neighbourhood Watch Associations and Groups located across </w:t>
      </w:r>
      <w:r w:rsidR="008D7FB9" w:rsidRPr="00FB524C">
        <w:rPr>
          <w:rFonts w:cstheme="minorHAnsi"/>
        </w:rPr>
        <w:t>Cambridgeshire</w:t>
      </w:r>
      <w:r w:rsidR="008D4906" w:rsidRPr="00FB524C">
        <w:rPr>
          <w:rFonts w:cstheme="minorHAnsi"/>
        </w:rPr>
        <w:t>.</w:t>
      </w:r>
    </w:p>
    <w:p w:rsidR="00ED6121" w:rsidRPr="00FB524C" w:rsidRDefault="00ED6121" w:rsidP="00313C51">
      <w:pPr>
        <w:pStyle w:val="NoSpacing"/>
      </w:pPr>
    </w:p>
    <w:p w:rsidR="008D4906" w:rsidRPr="00FB524C" w:rsidRDefault="008D4906" w:rsidP="00136CD5">
      <w:pPr>
        <w:pStyle w:val="ListParagraph"/>
        <w:numPr>
          <w:ilvl w:val="0"/>
          <w:numId w:val="34"/>
        </w:numPr>
        <w:spacing w:after="0" w:line="240" w:lineRule="auto"/>
        <w:rPr>
          <w:rFonts w:cstheme="minorHAnsi"/>
        </w:rPr>
      </w:pPr>
      <w:r w:rsidRPr="00FB524C">
        <w:rPr>
          <w:rFonts w:cstheme="minorHAnsi"/>
        </w:rPr>
        <w:t>P</w:t>
      </w:r>
      <w:r w:rsidR="00136CD5" w:rsidRPr="00FB524C">
        <w:rPr>
          <w:rFonts w:cstheme="minorHAnsi"/>
        </w:rPr>
        <w:t xml:space="preserve">romote good citizenship and greater public awareness, increase public participation in the prevention and detection of crime, </w:t>
      </w:r>
      <w:r w:rsidR="00313C51" w:rsidRPr="00FB524C">
        <w:rPr>
          <w:rFonts w:cstheme="minorHAnsi"/>
        </w:rPr>
        <w:t>and reduce</w:t>
      </w:r>
      <w:r w:rsidR="00136CD5" w:rsidRPr="00FB524C">
        <w:rPr>
          <w:rFonts w:cstheme="minorHAnsi"/>
        </w:rPr>
        <w:t xml:space="preserve"> the fear of crime</w:t>
      </w:r>
      <w:r w:rsidRPr="00FB524C">
        <w:rPr>
          <w:rFonts w:cstheme="minorHAnsi"/>
        </w:rPr>
        <w:t>.</w:t>
      </w:r>
    </w:p>
    <w:p w:rsidR="00ED6121" w:rsidRPr="00FB524C" w:rsidRDefault="00ED6121" w:rsidP="00ED6121">
      <w:pPr>
        <w:pStyle w:val="ListParagraph"/>
        <w:spacing w:after="0" w:line="240" w:lineRule="auto"/>
        <w:rPr>
          <w:rFonts w:cstheme="minorHAnsi"/>
        </w:rPr>
      </w:pPr>
    </w:p>
    <w:p w:rsidR="00136CD5" w:rsidRPr="00FB524C" w:rsidRDefault="008D4906" w:rsidP="00136CD5">
      <w:pPr>
        <w:pStyle w:val="ListParagraph"/>
        <w:numPr>
          <w:ilvl w:val="0"/>
          <w:numId w:val="34"/>
        </w:numPr>
        <w:spacing w:after="0" w:line="240" w:lineRule="auto"/>
        <w:rPr>
          <w:rFonts w:cstheme="minorHAnsi"/>
        </w:rPr>
      </w:pPr>
      <w:r w:rsidRPr="00FB524C">
        <w:rPr>
          <w:rFonts w:cstheme="minorHAnsi"/>
        </w:rPr>
        <w:t>I</w:t>
      </w:r>
      <w:r w:rsidR="00136CD5" w:rsidRPr="00FB524C">
        <w:rPr>
          <w:rFonts w:cstheme="minorHAnsi"/>
        </w:rPr>
        <w:t>mprove police/community liaison and increase community safety in partnership with recognised Authorities and other relevant organisations</w:t>
      </w:r>
      <w:r w:rsidR="00136CD5" w:rsidRPr="00FB524C">
        <w:rPr>
          <w:rFonts w:cstheme="minorHAnsi"/>
          <w:b/>
        </w:rPr>
        <w:t>.</w:t>
      </w:r>
      <w:r w:rsidR="00FA16CD" w:rsidRPr="00FB524C">
        <w:rPr>
          <w:rFonts w:cstheme="minorHAnsi"/>
          <w:b/>
        </w:rPr>
        <w:t xml:space="preserve">  </w:t>
      </w:r>
    </w:p>
    <w:p w:rsidR="00136CD5" w:rsidRPr="00FB524C" w:rsidRDefault="00136CD5" w:rsidP="00136CD5">
      <w:pPr>
        <w:spacing w:after="0" w:line="240" w:lineRule="auto"/>
        <w:rPr>
          <w:rFonts w:cstheme="minorHAnsi"/>
          <w:b/>
        </w:rPr>
      </w:pPr>
    </w:p>
    <w:p w:rsidR="006B3FFB" w:rsidRDefault="006B3FFB">
      <w:pPr>
        <w:spacing w:before="0" w:after="160"/>
        <w:rPr>
          <w:rFonts w:cstheme="minorHAnsi"/>
          <w:b/>
        </w:rPr>
      </w:pPr>
      <w:r>
        <w:rPr>
          <w:rFonts w:cstheme="minorHAnsi"/>
          <w:b/>
        </w:rPr>
        <w:br w:type="page"/>
      </w:r>
    </w:p>
    <w:p w:rsidR="001A6844" w:rsidRDefault="001A6844" w:rsidP="00136CD5">
      <w:pPr>
        <w:spacing w:after="0" w:line="240" w:lineRule="auto"/>
        <w:rPr>
          <w:rFonts w:cstheme="minorHAnsi"/>
          <w:b/>
        </w:rPr>
      </w:pPr>
    </w:p>
    <w:p w:rsidR="00136CD5" w:rsidRPr="00FB524C" w:rsidRDefault="00136CD5" w:rsidP="00136CD5">
      <w:pPr>
        <w:spacing w:after="0" w:line="240" w:lineRule="auto"/>
        <w:rPr>
          <w:rFonts w:cstheme="minorHAnsi"/>
          <w:b/>
        </w:rPr>
      </w:pPr>
      <w:r w:rsidRPr="00FB524C">
        <w:rPr>
          <w:rFonts w:cstheme="minorHAnsi"/>
          <w:b/>
        </w:rPr>
        <w:t>3. Powers</w:t>
      </w:r>
    </w:p>
    <w:p w:rsidR="00136CD5" w:rsidRPr="00FB524C" w:rsidRDefault="00136CD5" w:rsidP="00136CD5">
      <w:pPr>
        <w:spacing w:after="0" w:line="240" w:lineRule="auto"/>
        <w:rPr>
          <w:rFonts w:cstheme="minorHAnsi"/>
        </w:rPr>
      </w:pPr>
      <w:r w:rsidRPr="00FB524C">
        <w:rPr>
          <w:rFonts w:cstheme="minorHAnsi"/>
        </w:rPr>
        <w:t>In furtherance of the said Objectives the Association may:</w:t>
      </w:r>
    </w:p>
    <w:p w:rsidR="00136CD5" w:rsidRPr="00FB524C" w:rsidRDefault="00136CD5" w:rsidP="00136CD5">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rPr>
        <w:t xml:space="preserve">3.1 </w:t>
      </w:r>
      <w:r w:rsidR="006B3FFB">
        <w:rPr>
          <w:rFonts w:asciiTheme="minorHAnsi" w:hAnsiTheme="minorHAnsi" w:cstheme="minorHAnsi"/>
          <w:sz w:val="22"/>
          <w:szCs w:val="22"/>
        </w:rPr>
        <w:t xml:space="preserve">  </w:t>
      </w:r>
      <w:r w:rsidRPr="00FB524C">
        <w:rPr>
          <w:rFonts w:asciiTheme="minorHAnsi" w:hAnsiTheme="minorHAnsi" w:cstheme="minorHAnsi"/>
          <w:sz w:val="22"/>
          <w:szCs w:val="22"/>
        </w:rPr>
        <w:t xml:space="preserve">Promote and assist in the development of Neighbourhood Watch Associations and Groups across </w:t>
      </w:r>
      <w:r w:rsidR="008D7FB9" w:rsidRPr="00FB524C">
        <w:rPr>
          <w:rFonts w:asciiTheme="minorHAnsi" w:hAnsiTheme="minorHAnsi" w:cstheme="minorHAnsi"/>
          <w:sz w:val="22"/>
          <w:szCs w:val="22"/>
        </w:rPr>
        <w:t xml:space="preserve">Cambridgeshire </w:t>
      </w:r>
      <w:r w:rsidRPr="00FB524C">
        <w:rPr>
          <w:rFonts w:asciiTheme="minorHAnsi" w:hAnsiTheme="minorHAnsi" w:cstheme="minorHAnsi"/>
          <w:sz w:val="22"/>
          <w:szCs w:val="22"/>
        </w:rPr>
        <w:t>and participate in the wider promotion of Neighbourhood Watch more generally.</w:t>
      </w:r>
    </w:p>
    <w:p w:rsidR="00136CD5" w:rsidRPr="00FB524C" w:rsidRDefault="00136CD5" w:rsidP="00136CD5">
      <w:pPr>
        <w:pStyle w:val="BodyTextIndent"/>
        <w:tabs>
          <w:tab w:val="clear" w:pos="284"/>
          <w:tab w:val="clear" w:pos="851"/>
        </w:tabs>
        <w:ind w:left="0"/>
        <w:jc w:val="left"/>
        <w:rPr>
          <w:rFonts w:asciiTheme="minorHAnsi" w:hAnsiTheme="minorHAnsi" w:cstheme="minorHAnsi"/>
          <w:b/>
          <w:sz w:val="22"/>
          <w:szCs w:val="22"/>
        </w:rPr>
      </w:pPr>
      <w:r w:rsidRPr="00FB524C">
        <w:rPr>
          <w:rFonts w:asciiTheme="minorHAnsi" w:hAnsiTheme="minorHAnsi" w:cstheme="minorHAnsi"/>
          <w:sz w:val="22"/>
          <w:szCs w:val="22"/>
        </w:rPr>
        <w:t xml:space="preserve">3.2 </w:t>
      </w:r>
      <w:r w:rsidR="006B3FFB">
        <w:rPr>
          <w:rFonts w:asciiTheme="minorHAnsi" w:hAnsiTheme="minorHAnsi" w:cstheme="minorHAnsi"/>
          <w:sz w:val="22"/>
          <w:szCs w:val="22"/>
        </w:rPr>
        <w:t xml:space="preserve">  </w:t>
      </w:r>
      <w:r w:rsidRPr="00FB524C">
        <w:rPr>
          <w:rFonts w:asciiTheme="minorHAnsi" w:hAnsiTheme="minorHAnsi" w:cstheme="minorHAnsi"/>
          <w:sz w:val="22"/>
          <w:szCs w:val="22"/>
        </w:rPr>
        <w:t xml:space="preserve">Carry out research and surveys, provide and communicate information, services and advice to and on behalf of all Association Members, exchange information and share and promote best effective practice and acceptable behaviour and performance standards amongst all Neighbourhood Watch entities, and where relevant with other organisations. </w:t>
      </w:r>
      <w:r w:rsidR="00313C51">
        <w:rPr>
          <w:rFonts w:asciiTheme="minorHAnsi" w:hAnsiTheme="minorHAnsi" w:cstheme="minorHAnsi"/>
          <w:sz w:val="22"/>
          <w:szCs w:val="22"/>
        </w:rPr>
        <w:t xml:space="preserve">  </w:t>
      </w:r>
      <w:r w:rsidRPr="00FB524C">
        <w:rPr>
          <w:rFonts w:asciiTheme="minorHAnsi" w:hAnsiTheme="minorHAnsi" w:cstheme="minorHAnsi"/>
          <w:sz w:val="22"/>
          <w:szCs w:val="22"/>
        </w:rPr>
        <w:t>Provide relevant, accurate and timely information to the public and media in appropriate circumstances.</w:t>
      </w:r>
      <w:r w:rsidR="00FA16CD" w:rsidRPr="00FB524C">
        <w:rPr>
          <w:rFonts w:asciiTheme="minorHAnsi" w:hAnsiTheme="minorHAnsi" w:cstheme="minorHAnsi"/>
          <w:sz w:val="22"/>
          <w:szCs w:val="22"/>
        </w:rPr>
        <w:t xml:space="preserve"> </w:t>
      </w:r>
      <w:r w:rsidR="00FA16CD" w:rsidRPr="00FB524C">
        <w:rPr>
          <w:rFonts w:asciiTheme="minorHAnsi" w:hAnsiTheme="minorHAnsi" w:cstheme="minorHAnsi"/>
          <w:b/>
          <w:sz w:val="22"/>
          <w:szCs w:val="22"/>
        </w:rPr>
        <w:t xml:space="preserve"> </w:t>
      </w:r>
    </w:p>
    <w:p w:rsidR="00136CD5" w:rsidRPr="00FB524C" w:rsidRDefault="00136CD5" w:rsidP="00136CD5">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rPr>
        <w:t xml:space="preserve">3.3 </w:t>
      </w:r>
      <w:r w:rsidR="006B3FFB">
        <w:rPr>
          <w:rFonts w:asciiTheme="minorHAnsi" w:hAnsiTheme="minorHAnsi" w:cstheme="minorHAnsi"/>
          <w:sz w:val="22"/>
          <w:szCs w:val="22"/>
        </w:rPr>
        <w:t xml:space="preserve">  </w:t>
      </w:r>
      <w:r w:rsidRPr="00FB524C">
        <w:rPr>
          <w:rFonts w:asciiTheme="minorHAnsi" w:hAnsiTheme="minorHAnsi" w:cstheme="minorHAnsi"/>
          <w:sz w:val="22"/>
          <w:szCs w:val="22"/>
        </w:rPr>
        <w:t>Act as a forum, co</w:t>
      </w:r>
      <w:r w:rsidR="00031793" w:rsidRPr="00FB524C">
        <w:rPr>
          <w:rFonts w:asciiTheme="minorHAnsi" w:hAnsiTheme="minorHAnsi" w:cstheme="minorHAnsi"/>
          <w:sz w:val="22"/>
          <w:szCs w:val="22"/>
        </w:rPr>
        <w:t>ordinate</w:t>
      </w:r>
      <w:r w:rsidRPr="00FB524C">
        <w:rPr>
          <w:rFonts w:asciiTheme="minorHAnsi" w:hAnsiTheme="minorHAnsi" w:cstheme="minorHAnsi"/>
          <w:sz w:val="22"/>
          <w:szCs w:val="22"/>
        </w:rPr>
        <w:t xml:space="preserve"> resources and provide services for Association Members as appropriate, including the provision of small grants to Association Members when considered appropriate, arranging, providing for or assisting in the holding of meetings, seminars, training courses, exhibitions and the like.</w:t>
      </w:r>
    </w:p>
    <w:p w:rsidR="00136CD5" w:rsidRPr="00FB524C" w:rsidRDefault="00136CD5" w:rsidP="00136CD5">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rPr>
        <w:t xml:space="preserve">3.4 </w:t>
      </w:r>
      <w:r w:rsidR="006B3FFB">
        <w:rPr>
          <w:rFonts w:asciiTheme="minorHAnsi" w:hAnsiTheme="minorHAnsi" w:cstheme="minorHAnsi"/>
          <w:sz w:val="22"/>
          <w:szCs w:val="22"/>
        </w:rPr>
        <w:t xml:space="preserve">  </w:t>
      </w:r>
      <w:r w:rsidRPr="00FB524C">
        <w:rPr>
          <w:rFonts w:asciiTheme="minorHAnsi" w:hAnsiTheme="minorHAnsi" w:cstheme="minorHAnsi"/>
          <w:sz w:val="22"/>
          <w:szCs w:val="22"/>
        </w:rPr>
        <w:t xml:space="preserve">Act as a consultative and advisory body to Authorities on matters affecting Neighbourhood Watch in </w:t>
      </w:r>
      <w:r w:rsidR="008D7FB9" w:rsidRPr="00FB524C">
        <w:rPr>
          <w:rFonts w:asciiTheme="minorHAnsi" w:hAnsiTheme="minorHAnsi" w:cstheme="minorHAnsi"/>
          <w:sz w:val="22"/>
          <w:szCs w:val="22"/>
        </w:rPr>
        <w:t>Cambridgeshire</w:t>
      </w:r>
      <w:r w:rsidRPr="00FB524C">
        <w:rPr>
          <w:rFonts w:asciiTheme="minorHAnsi" w:hAnsiTheme="minorHAnsi" w:cstheme="minorHAnsi"/>
          <w:sz w:val="22"/>
          <w:szCs w:val="22"/>
        </w:rPr>
        <w:t>.</w:t>
      </w:r>
      <w:r w:rsidR="00313C51">
        <w:rPr>
          <w:rFonts w:asciiTheme="minorHAnsi" w:hAnsiTheme="minorHAnsi" w:cstheme="minorHAnsi"/>
          <w:sz w:val="22"/>
          <w:szCs w:val="22"/>
        </w:rPr>
        <w:t xml:space="preserve">  </w:t>
      </w:r>
      <w:r w:rsidRPr="00FB524C">
        <w:rPr>
          <w:rFonts w:asciiTheme="minorHAnsi" w:hAnsiTheme="minorHAnsi" w:cstheme="minorHAnsi"/>
          <w:sz w:val="22"/>
          <w:szCs w:val="22"/>
        </w:rPr>
        <w:t xml:space="preserve"> Represent the views and needs of Association Members and exchange information where appropriate to/with Authorities and other Neighbourhood Watch entities.</w:t>
      </w:r>
    </w:p>
    <w:p w:rsidR="00136CD5" w:rsidRPr="00FB524C" w:rsidRDefault="00136CD5" w:rsidP="00136CD5">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rPr>
        <w:t xml:space="preserve">3.5 </w:t>
      </w:r>
      <w:r w:rsidR="006B3FFB">
        <w:rPr>
          <w:rFonts w:asciiTheme="minorHAnsi" w:hAnsiTheme="minorHAnsi" w:cstheme="minorHAnsi"/>
          <w:sz w:val="22"/>
          <w:szCs w:val="22"/>
        </w:rPr>
        <w:t xml:space="preserve">  </w:t>
      </w:r>
      <w:r w:rsidRPr="00FB524C">
        <w:rPr>
          <w:rFonts w:asciiTheme="minorHAnsi" w:hAnsiTheme="minorHAnsi" w:cstheme="minorHAnsi"/>
          <w:sz w:val="22"/>
          <w:szCs w:val="22"/>
        </w:rPr>
        <w:t>Raise funds,</w:t>
      </w:r>
      <w:r w:rsidR="00ED6121" w:rsidRPr="00FB524C">
        <w:rPr>
          <w:rFonts w:asciiTheme="minorHAnsi" w:hAnsiTheme="minorHAnsi" w:cstheme="minorHAnsi"/>
          <w:sz w:val="22"/>
          <w:szCs w:val="22"/>
        </w:rPr>
        <w:t xml:space="preserve"> secure sponsorship,</w:t>
      </w:r>
      <w:r w:rsidRPr="00FB524C">
        <w:rPr>
          <w:rFonts w:asciiTheme="minorHAnsi" w:hAnsiTheme="minorHAnsi" w:cstheme="minorHAnsi"/>
          <w:sz w:val="22"/>
          <w:szCs w:val="22"/>
        </w:rPr>
        <w:t xml:space="preserve"> invite and receive donations from any persons or bodies by way of subscription or otherwise, accept gifts and borrow or raise money in such a prudent, reasonable and legal manner as the Association Executive </w:t>
      </w:r>
      <w:r w:rsidR="00047F43" w:rsidRPr="00FB524C">
        <w:rPr>
          <w:rFonts w:asciiTheme="minorHAnsi" w:hAnsiTheme="minorHAnsi" w:cstheme="minorHAnsi"/>
          <w:sz w:val="22"/>
          <w:szCs w:val="22"/>
        </w:rPr>
        <w:t>Committee</w:t>
      </w:r>
      <w:r w:rsidRPr="00FB524C">
        <w:rPr>
          <w:rFonts w:asciiTheme="minorHAnsi" w:hAnsiTheme="minorHAnsi" w:cstheme="minorHAnsi"/>
          <w:sz w:val="22"/>
          <w:szCs w:val="22"/>
        </w:rPr>
        <w:t xml:space="preserve"> shall think fit. </w:t>
      </w:r>
    </w:p>
    <w:p w:rsidR="00136CD5" w:rsidRPr="00FB524C" w:rsidRDefault="00136CD5" w:rsidP="00136CD5">
      <w:pPr>
        <w:pStyle w:val="BodyTextIndent"/>
        <w:tabs>
          <w:tab w:val="clear" w:pos="284"/>
          <w:tab w:val="clear" w:pos="851"/>
        </w:tabs>
        <w:ind w:left="0"/>
        <w:jc w:val="left"/>
        <w:rPr>
          <w:rFonts w:asciiTheme="minorHAnsi" w:hAnsiTheme="minorHAnsi" w:cstheme="minorHAnsi"/>
          <w:sz w:val="22"/>
          <w:szCs w:val="22"/>
        </w:rPr>
      </w:pPr>
    </w:p>
    <w:p w:rsidR="00136CD5" w:rsidRPr="00FB524C" w:rsidRDefault="00136CD5" w:rsidP="00136CD5">
      <w:pPr>
        <w:spacing w:after="0" w:line="240" w:lineRule="auto"/>
        <w:rPr>
          <w:rFonts w:cstheme="minorHAnsi"/>
          <w:b/>
        </w:rPr>
      </w:pPr>
      <w:r w:rsidRPr="00FB524C">
        <w:rPr>
          <w:rFonts w:cstheme="minorHAnsi"/>
          <w:b/>
        </w:rPr>
        <w:t xml:space="preserve">4. Membership </w:t>
      </w:r>
    </w:p>
    <w:p w:rsidR="00136CD5" w:rsidRPr="00FB524C" w:rsidRDefault="00136CD5" w:rsidP="00136CD5">
      <w:pPr>
        <w:spacing w:after="0" w:line="240" w:lineRule="auto"/>
        <w:rPr>
          <w:rFonts w:cstheme="minorHAnsi"/>
        </w:rPr>
      </w:pPr>
      <w:r w:rsidRPr="00FB524C">
        <w:rPr>
          <w:rFonts w:cstheme="minorHAnsi"/>
        </w:rPr>
        <w:t>4.1</w:t>
      </w:r>
      <w:r w:rsidR="00031793" w:rsidRPr="00FB524C">
        <w:rPr>
          <w:rFonts w:cstheme="minorHAnsi"/>
        </w:rPr>
        <w:t xml:space="preserve"> </w:t>
      </w:r>
      <w:r w:rsidR="006B3FFB">
        <w:rPr>
          <w:rFonts w:cstheme="minorHAnsi"/>
        </w:rPr>
        <w:t xml:space="preserve">  </w:t>
      </w:r>
      <w:r w:rsidR="00031793" w:rsidRPr="00FB524C">
        <w:rPr>
          <w:rFonts w:cstheme="minorHAnsi"/>
        </w:rPr>
        <w:t>M</w:t>
      </w:r>
      <w:r w:rsidRPr="00FB524C">
        <w:rPr>
          <w:rFonts w:cstheme="minorHAnsi"/>
        </w:rPr>
        <w:t xml:space="preserve">embership </w:t>
      </w:r>
      <w:r w:rsidR="00031793" w:rsidRPr="00FB524C">
        <w:rPr>
          <w:rFonts w:cstheme="minorHAnsi"/>
        </w:rPr>
        <w:t>of CNHW shall be open to all members of Neighbourhood Watch Schemes that are approved by CNHW and Cambridgeshire Constabulary in the county of Cambridgeshire.</w:t>
      </w:r>
    </w:p>
    <w:p w:rsidR="00D16B92" w:rsidRPr="00FB524C" w:rsidRDefault="00D16B92" w:rsidP="00136CD5">
      <w:pPr>
        <w:spacing w:after="0" w:line="240" w:lineRule="auto"/>
        <w:rPr>
          <w:rFonts w:cstheme="minorHAnsi"/>
        </w:rPr>
      </w:pPr>
      <w:r w:rsidRPr="00FB524C">
        <w:rPr>
          <w:rFonts w:cstheme="minorHAnsi"/>
        </w:rPr>
        <w:t xml:space="preserve">4.2 </w:t>
      </w:r>
      <w:r w:rsidR="006B3FFB">
        <w:rPr>
          <w:rFonts w:cstheme="minorHAnsi"/>
        </w:rPr>
        <w:t xml:space="preserve">  </w:t>
      </w:r>
      <w:r w:rsidRPr="00FB524C">
        <w:rPr>
          <w:rFonts w:cstheme="minorHAnsi"/>
        </w:rPr>
        <w:t>Members who volunteer and become ‘approved’ scheme coordinators will be known as ‘Authorised Members’.</w:t>
      </w:r>
    </w:p>
    <w:p w:rsidR="00136CD5" w:rsidRPr="00FB524C" w:rsidRDefault="00AB5590" w:rsidP="00136CD5">
      <w:pPr>
        <w:spacing w:after="0" w:line="240" w:lineRule="auto"/>
        <w:rPr>
          <w:rFonts w:cstheme="minorHAnsi"/>
        </w:rPr>
      </w:pPr>
      <w:r w:rsidRPr="00FB524C">
        <w:rPr>
          <w:rFonts w:cstheme="minorHAnsi"/>
        </w:rPr>
        <w:t>4.</w:t>
      </w:r>
      <w:r w:rsidR="00A656DD" w:rsidRPr="00FB524C">
        <w:rPr>
          <w:rFonts w:cstheme="minorHAnsi"/>
        </w:rPr>
        <w:t>3</w:t>
      </w:r>
      <w:r w:rsidR="00136CD5" w:rsidRPr="00FB524C">
        <w:rPr>
          <w:rFonts w:cstheme="minorHAnsi"/>
        </w:rPr>
        <w:t xml:space="preserve"> </w:t>
      </w:r>
      <w:r w:rsidR="006B3FFB">
        <w:rPr>
          <w:rFonts w:cstheme="minorHAnsi"/>
        </w:rPr>
        <w:t xml:space="preserve">  </w:t>
      </w:r>
      <w:r w:rsidR="00136CD5" w:rsidRPr="00FB524C">
        <w:rPr>
          <w:rFonts w:cstheme="minorHAnsi"/>
        </w:rPr>
        <w:t xml:space="preserve">Additional representation nominated by </w:t>
      </w:r>
      <w:r w:rsidR="00A52E92" w:rsidRPr="00FB524C">
        <w:rPr>
          <w:rFonts w:cstheme="minorHAnsi"/>
        </w:rPr>
        <w:t>Cambridgeshire</w:t>
      </w:r>
      <w:r w:rsidR="00136CD5" w:rsidRPr="00FB524C">
        <w:rPr>
          <w:rFonts w:cstheme="minorHAnsi"/>
        </w:rPr>
        <w:t xml:space="preserve"> </w:t>
      </w:r>
      <w:r w:rsidR="00CB4D06" w:rsidRPr="00FB524C">
        <w:rPr>
          <w:rFonts w:cstheme="minorHAnsi"/>
        </w:rPr>
        <w:t>P</w:t>
      </w:r>
      <w:r w:rsidR="00136CD5" w:rsidRPr="00FB524C">
        <w:rPr>
          <w:rFonts w:cstheme="minorHAnsi"/>
        </w:rPr>
        <w:t>olice</w:t>
      </w:r>
      <w:r w:rsidR="003C366E" w:rsidRPr="00FB524C">
        <w:rPr>
          <w:rFonts w:cstheme="minorHAnsi"/>
        </w:rPr>
        <w:t xml:space="preserve"> and Cambridgeshire’s </w:t>
      </w:r>
      <w:r w:rsidR="00CB4D06" w:rsidRPr="00FB524C">
        <w:rPr>
          <w:rFonts w:cstheme="minorHAnsi"/>
        </w:rPr>
        <w:t xml:space="preserve">Police and Crime Commissioner </w:t>
      </w:r>
      <w:r w:rsidR="003C366E" w:rsidRPr="00FB524C">
        <w:rPr>
          <w:rFonts w:cstheme="minorHAnsi"/>
        </w:rPr>
        <w:t>shall</w:t>
      </w:r>
      <w:r w:rsidR="00136CD5" w:rsidRPr="00FB524C">
        <w:rPr>
          <w:rFonts w:cstheme="minorHAnsi"/>
        </w:rPr>
        <w:t xml:space="preserve"> be entitled to attend and speak at meetings but will not be deemed an Association member or permitted to vote on any issue.</w:t>
      </w:r>
    </w:p>
    <w:p w:rsidR="00136CD5" w:rsidRPr="00FB524C" w:rsidRDefault="00AB5590" w:rsidP="00136CD5">
      <w:pPr>
        <w:spacing w:after="0" w:line="240" w:lineRule="auto"/>
        <w:rPr>
          <w:rFonts w:cstheme="minorHAnsi"/>
        </w:rPr>
      </w:pPr>
      <w:r w:rsidRPr="00FB524C">
        <w:rPr>
          <w:rFonts w:cstheme="minorHAnsi"/>
        </w:rPr>
        <w:t>4.</w:t>
      </w:r>
      <w:r w:rsidR="00A656DD" w:rsidRPr="00FB524C">
        <w:rPr>
          <w:rFonts w:cstheme="minorHAnsi"/>
        </w:rPr>
        <w:t>4</w:t>
      </w:r>
      <w:r w:rsidR="00136CD5" w:rsidRPr="00FB524C">
        <w:rPr>
          <w:rFonts w:cstheme="minorHAnsi"/>
        </w:rPr>
        <w:t xml:space="preserve"> </w:t>
      </w:r>
      <w:r w:rsidR="006B3FFB">
        <w:rPr>
          <w:rFonts w:cstheme="minorHAnsi"/>
        </w:rPr>
        <w:t xml:space="preserve">  </w:t>
      </w:r>
      <w:r w:rsidR="00136CD5" w:rsidRPr="00FB524C">
        <w:rPr>
          <w:rFonts w:cstheme="minorHAnsi"/>
        </w:rPr>
        <w:t>The Association must keep a register of names and contact de</w:t>
      </w:r>
      <w:r w:rsidRPr="00FB524C">
        <w:rPr>
          <w:rFonts w:cstheme="minorHAnsi"/>
        </w:rPr>
        <w:t xml:space="preserve">tails of </w:t>
      </w:r>
      <w:r w:rsidR="00D16B92" w:rsidRPr="00FB524C">
        <w:rPr>
          <w:rFonts w:cstheme="minorHAnsi"/>
        </w:rPr>
        <w:t>Authorised Members.</w:t>
      </w:r>
    </w:p>
    <w:p w:rsidR="00136CD5" w:rsidRPr="00FB524C" w:rsidRDefault="00136CD5" w:rsidP="00136CD5">
      <w:pPr>
        <w:spacing w:after="0" w:line="240" w:lineRule="auto"/>
        <w:rPr>
          <w:rFonts w:cstheme="minorHAnsi"/>
        </w:rPr>
      </w:pPr>
    </w:p>
    <w:p w:rsidR="003C366E" w:rsidRPr="00FB524C" w:rsidRDefault="00136CD5" w:rsidP="00136CD5">
      <w:pPr>
        <w:spacing w:after="0" w:line="240" w:lineRule="auto"/>
        <w:rPr>
          <w:rFonts w:cstheme="minorHAnsi"/>
          <w:b/>
        </w:rPr>
      </w:pPr>
      <w:r w:rsidRPr="00FB524C">
        <w:rPr>
          <w:rFonts w:cstheme="minorHAnsi"/>
          <w:b/>
        </w:rPr>
        <w:t xml:space="preserve">5. </w:t>
      </w:r>
      <w:r w:rsidR="003C366E" w:rsidRPr="00FB524C">
        <w:rPr>
          <w:rFonts w:cstheme="minorHAnsi"/>
          <w:b/>
        </w:rPr>
        <w:t>Management of CNHW</w:t>
      </w:r>
    </w:p>
    <w:p w:rsidR="00686BEC" w:rsidRPr="00FB524C" w:rsidRDefault="003C366E" w:rsidP="00686BEC">
      <w:pPr>
        <w:spacing w:after="0" w:line="240" w:lineRule="auto"/>
        <w:rPr>
          <w:rFonts w:cstheme="minorHAnsi"/>
          <w:b/>
        </w:rPr>
      </w:pPr>
      <w:r w:rsidRPr="00FB524C">
        <w:rPr>
          <w:rFonts w:cstheme="minorHAnsi"/>
        </w:rPr>
        <w:t>5.1.</w:t>
      </w:r>
      <w:r w:rsidR="00136CD5" w:rsidRPr="00FB524C">
        <w:rPr>
          <w:rFonts w:cstheme="minorHAnsi"/>
        </w:rPr>
        <w:t xml:space="preserve"> </w:t>
      </w:r>
      <w:r w:rsidR="006B3FFB">
        <w:rPr>
          <w:rFonts w:cstheme="minorHAnsi"/>
        </w:rPr>
        <w:t xml:space="preserve">  </w:t>
      </w:r>
      <w:r w:rsidR="00524455" w:rsidRPr="00FB524C">
        <w:rPr>
          <w:rFonts w:cstheme="minorHAnsi"/>
        </w:rPr>
        <w:t>CNHW will be managed by an Executive Committee</w:t>
      </w:r>
      <w:r w:rsidR="006B3FFB">
        <w:rPr>
          <w:rFonts w:cstheme="minorHAnsi"/>
        </w:rPr>
        <w:t>,</w:t>
      </w:r>
      <w:r w:rsidR="00524455" w:rsidRPr="00FB524C">
        <w:rPr>
          <w:rFonts w:cstheme="minorHAnsi"/>
        </w:rPr>
        <w:t xml:space="preserve"> elected annually</w:t>
      </w:r>
      <w:r w:rsidR="00893663" w:rsidRPr="00FB524C">
        <w:rPr>
          <w:rFonts w:cstheme="minorHAnsi"/>
        </w:rPr>
        <w:t xml:space="preserve"> by Authorised Members</w:t>
      </w:r>
      <w:r w:rsidR="00524455" w:rsidRPr="00FB524C">
        <w:rPr>
          <w:rFonts w:cstheme="minorHAnsi"/>
        </w:rPr>
        <w:t xml:space="preserve"> at the Association’s Annual General Meeting</w:t>
      </w:r>
      <w:r w:rsidR="006B3FFB">
        <w:rPr>
          <w:rFonts w:cstheme="minorHAnsi"/>
        </w:rPr>
        <w:t>,</w:t>
      </w:r>
      <w:r w:rsidR="00686BEC" w:rsidRPr="00FB524C">
        <w:rPr>
          <w:rFonts w:cstheme="minorHAnsi"/>
        </w:rPr>
        <w:t xml:space="preserve"> who shall be responsible for the general control and</w:t>
      </w:r>
      <w:r w:rsidR="00FA16CD" w:rsidRPr="00FB524C">
        <w:rPr>
          <w:rFonts w:cstheme="minorHAnsi"/>
        </w:rPr>
        <w:t xml:space="preserve"> management of the Association.</w:t>
      </w:r>
    </w:p>
    <w:p w:rsidR="006B3FFB" w:rsidRDefault="00A25177" w:rsidP="00AB14E7">
      <w:pPr>
        <w:spacing w:after="0" w:line="240" w:lineRule="auto"/>
        <w:rPr>
          <w:rFonts w:cstheme="minorHAnsi"/>
        </w:rPr>
      </w:pPr>
      <w:r w:rsidRPr="00FB524C">
        <w:rPr>
          <w:rFonts w:cstheme="minorHAnsi"/>
        </w:rPr>
        <w:t xml:space="preserve">5.2 </w:t>
      </w:r>
      <w:r w:rsidR="006B3FFB">
        <w:rPr>
          <w:rFonts w:cstheme="minorHAnsi"/>
        </w:rPr>
        <w:t xml:space="preserve">  </w:t>
      </w:r>
      <w:r w:rsidRPr="00FB524C">
        <w:rPr>
          <w:rFonts w:cstheme="minorHAnsi"/>
        </w:rPr>
        <w:t xml:space="preserve">The Executive Committee will </w:t>
      </w:r>
      <w:r w:rsidR="00E03C34" w:rsidRPr="00FB524C">
        <w:rPr>
          <w:rFonts w:cstheme="minorHAnsi"/>
        </w:rPr>
        <w:t xml:space="preserve">be </w:t>
      </w:r>
      <w:r w:rsidR="009543A4" w:rsidRPr="00FB524C">
        <w:rPr>
          <w:rFonts w:cstheme="minorHAnsi"/>
        </w:rPr>
        <w:t>made up of</w:t>
      </w:r>
      <w:r w:rsidR="00D16B92" w:rsidRPr="00FB524C">
        <w:rPr>
          <w:rFonts w:cstheme="minorHAnsi"/>
        </w:rPr>
        <w:t xml:space="preserve"> CNHW Authorised</w:t>
      </w:r>
      <w:r w:rsidR="00E03C34" w:rsidRPr="00FB524C">
        <w:rPr>
          <w:rFonts w:cstheme="minorHAnsi"/>
        </w:rPr>
        <w:t xml:space="preserve"> Members and </w:t>
      </w:r>
      <w:r w:rsidRPr="00FB524C">
        <w:rPr>
          <w:rFonts w:cstheme="minorHAnsi"/>
        </w:rPr>
        <w:t xml:space="preserve">comprise: Chair, Secretary and Treasurer who </w:t>
      </w:r>
      <w:r w:rsidR="009543A4" w:rsidRPr="00FB524C">
        <w:rPr>
          <w:rFonts w:cstheme="minorHAnsi"/>
        </w:rPr>
        <w:t>will be</w:t>
      </w:r>
      <w:r w:rsidRPr="00FB524C">
        <w:rPr>
          <w:rFonts w:cstheme="minorHAnsi"/>
        </w:rPr>
        <w:t xml:space="preserve"> the officers of the </w:t>
      </w:r>
      <w:r w:rsidR="00E03C34" w:rsidRPr="00FB524C">
        <w:rPr>
          <w:rFonts w:cstheme="minorHAnsi"/>
        </w:rPr>
        <w:t>A</w:t>
      </w:r>
      <w:r w:rsidRPr="00FB524C">
        <w:rPr>
          <w:rFonts w:cstheme="minorHAnsi"/>
        </w:rPr>
        <w:t xml:space="preserve">ssociation. </w:t>
      </w:r>
    </w:p>
    <w:p w:rsidR="006B3FFB" w:rsidRDefault="006B3FFB" w:rsidP="00AB14E7">
      <w:pPr>
        <w:spacing w:after="0" w:line="240" w:lineRule="auto"/>
        <w:rPr>
          <w:rFonts w:cstheme="minorHAnsi"/>
        </w:rPr>
      </w:pPr>
      <w:r>
        <w:rPr>
          <w:rFonts w:cstheme="minorHAnsi"/>
        </w:rPr>
        <w:t xml:space="preserve">   </w:t>
      </w:r>
      <w:r w:rsidR="00A25177" w:rsidRPr="00FB524C">
        <w:rPr>
          <w:rFonts w:cstheme="minorHAnsi"/>
        </w:rPr>
        <w:t xml:space="preserve">Additionally, not more than </w:t>
      </w:r>
      <w:r w:rsidR="00AE1D24" w:rsidRPr="00FB524C">
        <w:rPr>
          <w:rFonts w:cstheme="minorHAnsi"/>
        </w:rPr>
        <w:t>1</w:t>
      </w:r>
      <w:r w:rsidR="009543A4" w:rsidRPr="00FB524C">
        <w:rPr>
          <w:rFonts w:cstheme="minorHAnsi"/>
        </w:rPr>
        <w:t>2</w:t>
      </w:r>
      <w:r w:rsidR="00A25177" w:rsidRPr="00FB524C">
        <w:rPr>
          <w:rFonts w:cstheme="minorHAnsi"/>
        </w:rPr>
        <w:t xml:space="preserve"> other members will form the committee</w:t>
      </w:r>
      <w:r w:rsidR="009543A4" w:rsidRPr="00FB524C">
        <w:rPr>
          <w:rFonts w:cstheme="minorHAnsi"/>
        </w:rPr>
        <w:t xml:space="preserve">. </w:t>
      </w:r>
    </w:p>
    <w:p w:rsidR="00D62EAE" w:rsidRPr="00FB524C" w:rsidRDefault="006B3FFB" w:rsidP="00AB14E7">
      <w:pPr>
        <w:spacing w:after="0" w:line="240" w:lineRule="auto"/>
        <w:rPr>
          <w:rFonts w:cstheme="minorHAnsi"/>
        </w:rPr>
      </w:pPr>
      <w:r>
        <w:rPr>
          <w:rFonts w:cstheme="minorHAnsi"/>
        </w:rPr>
        <w:t xml:space="preserve">   Subject to para. 5.3</w:t>
      </w:r>
      <w:r w:rsidR="009543A4" w:rsidRPr="00FB524C">
        <w:rPr>
          <w:rFonts w:cstheme="minorHAnsi"/>
        </w:rPr>
        <w:t xml:space="preserve"> below, </w:t>
      </w:r>
      <w:r w:rsidR="00E03C34" w:rsidRPr="00FB524C">
        <w:rPr>
          <w:rFonts w:cstheme="minorHAnsi"/>
        </w:rPr>
        <w:t xml:space="preserve">where possible, </w:t>
      </w:r>
      <w:r w:rsidR="00AE1D24" w:rsidRPr="00FB524C">
        <w:rPr>
          <w:rFonts w:cstheme="minorHAnsi"/>
        </w:rPr>
        <w:t xml:space="preserve">there </w:t>
      </w:r>
      <w:r w:rsidR="00E03C34" w:rsidRPr="00FB524C">
        <w:rPr>
          <w:rFonts w:cstheme="minorHAnsi"/>
        </w:rPr>
        <w:t xml:space="preserve">will be </w:t>
      </w:r>
      <w:r w:rsidR="00AE1D24" w:rsidRPr="00FB524C">
        <w:rPr>
          <w:rFonts w:cstheme="minorHAnsi"/>
        </w:rPr>
        <w:t xml:space="preserve">at least one </w:t>
      </w:r>
      <w:r w:rsidR="00E03C34" w:rsidRPr="00FB524C">
        <w:rPr>
          <w:rFonts w:cstheme="minorHAnsi"/>
        </w:rPr>
        <w:t xml:space="preserve">representative from </w:t>
      </w:r>
      <w:r w:rsidR="00AE1D24" w:rsidRPr="00FB524C">
        <w:rPr>
          <w:rFonts w:cstheme="minorHAnsi"/>
        </w:rPr>
        <w:t xml:space="preserve">each of </w:t>
      </w:r>
      <w:r w:rsidR="00E03C34" w:rsidRPr="00FB524C">
        <w:rPr>
          <w:rFonts w:cstheme="minorHAnsi"/>
        </w:rPr>
        <w:t>the 5 district</w:t>
      </w:r>
      <w:r w:rsidR="00686BEC" w:rsidRPr="00FB524C">
        <w:rPr>
          <w:rFonts w:cstheme="minorHAnsi"/>
        </w:rPr>
        <w:t>s</w:t>
      </w:r>
      <w:r w:rsidR="00E03C34" w:rsidRPr="00FB524C">
        <w:rPr>
          <w:rFonts w:cstheme="minorHAnsi"/>
        </w:rPr>
        <w:t xml:space="preserve"> and one unitary authority that make up Cambridgeshire.</w:t>
      </w:r>
    </w:p>
    <w:p w:rsidR="001A6844" w:rsidRDefault="001A6844" w:rsidP="00AB14E7">
      <w:pPr>
        <w:spacing w:after="0" w:line="240" w:lineRule="auto"/>
        <w:rPr>
          <w:rFonts w:cstheme="minorHAnsi"/>
        </w:rPr>
      </w:pPr>
    </w:p>
    <w:p w:rsidR="001A6844" w:rsidRDefault="001A6844" w:rsidP="00AB14E7">
      <w:pPr>
        <w:spacing w:after="0" w:line="240" w:lineRule="auto"/>
        <w:rPr>
          <w:rFonts w:cstheme="minorHAnsi"/>
        </w:rPr>
      </w:pPr>
    </w:p>
    <w:p w:rsidR="001A6844" w:rsidRDefault="001A6844" w:rsidP="00AB14E7">
      <w:pPr>
        <w:spacing w:after="0" w:line="240" w:lineRule="auto"/>
        <w:rPr>
          <w:rFonts w:cstheme="minorHAnsi"/>
        </w:rPr>
      </w:pPr>
    </w:p>
    <w:p w:rsidR="00AB14E7" w:rsidRPr="00FB524C" w:rsidRDefault="00AB14E7" w:rsidP="00AB14E7">
      <w:pPr>
        <w:spacing w:after="0" w:line="240" w:lineRule="auto"/>
        <w:rPr>
          <w:rFonts w:cstheme="minorHAnsi"/>
        </w:rPr>
      </w:pPr>
      <w:r w:rsidRPr="00FB524C">
        <w:rPr>
          <w:rFonts w:cstheme="minorHAnsi"/>
        </w:rPr>
        <w:t>5.</w:t>
      </w:r>
      <w:r w:rsidR="00D62EAE" w:rsidRPr="00FB524C">
        <w:rPr>
          <w:rFonts w:cstheme="minorHAnsi"/>
        </w:rPr>
        <w:t>3</w:t>
      </w:r>
      <w:r w:rsidRPr="00FB524C">
        <w:rPr>
          <w:rFonts w:cstheme="minorHAnsi"/>
        </w:rPr>
        <w:t xml:space="preserve"> </w:t>
      </w:r>
      <w:r w:rsidR="006B3FFB">
        <w:rPr>
          <w:rFonts w:cstheme="minorHAnsi"/>
        </w:rPr>
        <w:t xml:space="preserve">  </w:t>
      </w:r>
      <w:r w:rsidRPr="00FB524C">
        <w:rPr>
          <w:rFonts w:cstheme="minorHAnsi"/>
        </w:rPr>
        <w:t xml:space="preserve">Where a constituted </w:t>
      </w:r>
      <w:r w:rsidR="00843504" w:rsidRPr="00FB524C">
        <w:rPr>
          <w:rFonts w:cstheme="minorHAnsi"/>
        </w:rPr>
        <w:t>D</w:t>
      </w:r>
      <w:r w:rsidRPr="00FB524C">
        <w:rPr>
          <w:rFonts w:cstheme="minorHAnsi"/>
        </w:rPr>
        <w:t xml:space="preserve">istrict </w:t>
      </w:r>
      <w:r w:rsidR="00843504" w:rsidRPr="00FB524C">
        <w:rPr>
          <w:rFonts w:cstheme="minorHAnsi"/>
        </w:rPr>
        <w:t>A</w:t>
      </w:r>
      <w:r w:rsidRPr="00FB524C">
        <w:rPr>
          <w:rFonts w:cstheme="minorHAnsi"/>
        </w:rPr>
        <w:t xml:space="preserve">ssociation exists they will nominate an officer representative to sit on the Executive Committee. </w:t>
      </w:r>
    </w:p>
    <w:p w:rsidR="00AB14E7" w:rsidRPr="00FB524C" w:rsidRDefault="00AB14E7" w:rsidP="00136CD5">
      <w:pPr>
        <w:spacing w:after="0" w:line="240" w:lineRule="auto"/>
        <w:rPr>
          <w:rFonts w:cstheme="minorHAnsi"/>
        </w:rPr>
      </w:pPr>
      <w:r w:rsidRPr="00FB524C">
        <w:rPr>
          <w:rFonts w:cstheme="minorHAnsi"/>
        </w:rPr>
        <w:t>5.</w:t>
      </w:r>
      <w:r w:rsidR="00D62EAE" w:rsidRPr="00FB524C">
        <w:rPr>
          <w:rFonts w:cstheme="minorHAnsi"/>
        </w:rPr>
        <w:t>4</w:t>
      </w:r>
      <w:r w:rsidRPr="00FB524C">
        <w:rPr>
          <w:rFonts w:cstheme="minorHAnsi"/>
        </w:rPr>
        <w:t xml:space="preserve"> </w:t>
      </w:r>
      <w:r w:rsidR="006B3FFB">
        <w:rPr>
          <w:rFonts w:cstheme="minorHAnsi"/>
        </w:rPr>
        <w:t xml:space="preserve">  </w:t>
      </w:r>
      <w:r w:rsidRPr="00FB524C">
        <w:rPr>
          <w:rFonts w:cstheme="minorHAnsi"/>
        </w:rPr>
        <w:t>The Executive Committee will elect its Officers from the committee elected by Authorised Members</w:t>
      </w:r>
      <w:r w:rsidR="00D62EAE" w:rsidRPr="00FB524C">
        <w:rPr>
          <w:rFonts w:cstheme="minorHAnsi"/>
        </w:rPr>
        <w:t xml:space="preserve"> and those appointed by District Associations. </w:t>
      </w:r>
    </w:p>
    <w:p w:rsidR="00A52E92" w:rsidRPr="00FB524C" w:rsidRDefault="00136CD5" w:rsidP="00686BEC">
      <w:pPr>
        <w:spacing w:after="0" w:line="240" w:lineRule="auto"/>
        <w:rPr>
          <w:rFonts w:cstheme="minorHAnsi"/>
        </w:rPr>
      </w:pPr>
      <w:r w:rsidRPr="00FB524C">
        <w:rPr>
          <w:rFonts w:cstheme="minorHAnsi"/>
        </w:rPr>
        <w:t>5.</w:t>
      </w:r>
      <w:r w:rsidR="00D62EAE" w:rsidRPr="00FB524C">
        <w:rPr>
          <w:rFonts w:cstheme="minorHAnsi"/>
        </w:rPr>
        <w:t>5</w:t>
      </w:r>
      <w:r w:rsidRPr="00FB524C">
        <w:rPr>
          <w:rFonts w:cstheme="minorHAnsi"/>
          <w:b/>
        </w:rPr>
        <w:t xml:space="preserve"> </w:t>
      </w:r>
      <w:r w:rsidR="006B3FFB">
        <w:rPr>
          <w:rFonts w:cstheme="minorHAnsi"/>
          <w:b/>
        </w:rPr>
        <w:t xml:space="preserve">  </w:t>
      </w:r>
      <w:r w:rsidRPr="00FB524C">
        <w:rPr>
          <w:rFonts w:cstheme="minorHAnsi"/>
        </w:rPr>
        <w:t xml:space="preserve">The Executive </w:t>
      </w:r>
      <w:r w:rsidR="00686BEC" w:rsidRPr="00FB524C">
        <w:rPr>
          <w:rFonts w:cstheme="minorHAnsi"/>
        </w:rPr>
        <w:t>Committee</w:t>
      </w:r>
      <w:r w:rsidRPr="00FB524C">
        <w:rPr>
          <w:rFonts w:cstheme="minorHAnsi"/>
        </w:rPr>
        <w:t xml:space="preserve"> shall have the power to co-opt up to </w:t>
      </w:r>
      <w:r w:rsidR="00686BEC" w:rsidRPr="00FB524C">
        <w:rPr>
          <w:rFonts w:cstheme="minorHAnsi"/>
        </w:rPr>
        <w:t xml:space="preserve">3 </w:t>
      </w:r>
      <w:r w:rsidRPr="00FB524C">
        <w:rPr>
          <w:rFonts w:cstheme="minorHAnsi"/>
        </w:rPr>
        <w:t xml:space="preserve">additional Neighbourhood Watch members residing in </w:t>
      </w:r>
      <w:r w:rsidR="00A52E92" w:rsidRPr="00FB524C">
        <w:rPr>
          <w:rFonts w:cstheme="minorHAnsi"/>
        </w:rPr>
        <w:t>Cambridgeshire</w:t>
      </w:r>
      <w:r w:rsidRPr="00FB524C">
        <w:rPr>
          <w:rFonts w:cstheme="minorHAnsi"/>
        </w:rPr>
        <w:t>, to fill vacant positions or assist the Executive Officers should the need arise, in order to maintain the integrity and effectiveness of the Association.</w:t>
      </w:r>
      <w:r w:rsidR="00A52E92" w:rsidRPr="00FB524C">
        <w:rPr>
          <w:rFonts w:cstheme="minorHAnsi"/>
        </w:rPr>
        <w:t xml:space="preserve"> </w:t>
      </w:r>
    </w:p>
    <w:p w:rsidR="00136CD5" w:rsidRPr="00FB524C" w:rsidRDefault="008F550B" w:rsidP="00136CD5">
      <w:pPr>
        <w:spacing w:after="0" w:line="240" w:lineRule="auto"/>
        <w:rPr>
          <w:rFonts w:cstheme="minorHAnsi"/>
        </w:rPr>
      </w:pPr>
      <w:r w:rsidRPr="00FB524C">
        <w:rPr>
          <w:rFonts w:cstheme="minorHAnsi"/>
        </w:rPr>
        <w:t>5.</w:t>
      </w:r>
      <w:r w:rsidR="00A656DD" w:rsidRPr="00FB524C">
        <w:rPr>
          <w:rFonts w:cstheme="minorHAnsi"/>
        </w:rPr>
        <w:t>6</w:t>
      </w:r>
      <w:r w:rsidR="006B3FFB">
        <w:rPr>
          <w:rFonts w:cstheme="minorHAnsi"/>
        </w:rPr>
        <w:t xml:space="preserve">  </w:t>
      </w:r>
      <w:r w:rsidRPr="00FB524C">
        <w:rPr>
          <w:rFonts w:cstheme="minorHAnsi"/>
        </w:rPr>
        <w:t xml:space="preserve"> </w:t>
      </w:r>
      <w:r w:rsidR="001E1BB8" w:rsidRPr="00FB524C">
        <w:rPr>
          <w:rFonts w:cstheme="minorHAnsi"/>
        </w:rPr>
        <w:t xml:space="preserve">The Executive Committee will appoint </w:t>
      </w:r>
      <w:r w:rsidR="00F81E54" w:rsidRPr="00FB524C">
        <w:rPr>
          <w:rFonts w:cstheme="minorHAnsi"/>
        </w:rPr>
        <w:t xml:space="preserve">from their committee </w:t>
      </w:r>
      <w:r w:rsidR="001E1BB8" w:rsidRPr="00FB524C">
        <w:rPr>
          <w:rFonts w:cstheme="minorHAnsi"/>
        </w:rPr>
        <w:t xml:space="preserve">a </w:t>
      </w:r>
      <w:r w:rsidR="00A52E92" w:rsidRPr="00FB524C">
        <w:rPr>
          <w:rFonts w:cstheme="minorHAnsi"/>
        </w:rPr>
        <w:t xml:space="preserve">CNHW </w:t>
      </w:r>
      <w:r w:rsidR="00136CD5" w:rsidRPr="00FB524C">
        <w:rPr>
          <w:rFonts w:cstheme="minorHAnsi"/>
        </w:rPr>
        <w:t>Communications Administrator</w:t>
      </w:r>
      <w:r w:rsidR="00F81E54" w:rsidRPr="00FB524C">
        <w:rPr>
          <w:rFonts w:cstheme="minorHAnsi"/>
        </w:rPr>
        <w:t xml:space="preserve"> who will be responsible for the register of Schemes/Coordinators and provide support to </w:t>
      </w:r>
      <w:r w:rsidR="001F4033" w:rsidRPr="00FB524C">
        <w:rPr>
          <w:rFonts w:cstheme="minorHAnsi"/>
        </w:rPr>
        <w:t>district</w:t>
      </w:r>
      <w:r w:rsidR="00F81E54" w:rsidRPr="00FB524C">
        <w:rPr>
          <w:rFonts w:cstheme="minorHAnsi"/>
        </w:rPr>
        <w:t xml:space="preserve"> </w:t>
      </w:r>
      <w:r w:rsidR="001F4033" w:rsidRPr="00FB524C">
        <w:rPr>
          <w:rFonts w:cstheme="minorHAnsi"/>
        </w:rPr>
        <w:t>administrators.</w:t>
      </w:r>
      <w:r w:rsidR="006B3FFB">
        <w:rPr>
          <w:rFonts w:cstheme="minorHAnsi"/>
        </w:rPr>
        <w:t xml:space="preserve">  </w:t>
      </w:r>
      <w:r w:rsidR="00F81E54" w:rsidRPr="00FB524C">
        <w:rPr>
          <w:rFonts w:cstheme="minorHAnsi"/>
        </w:rPr>
        <w:t xml:space="preserve"> </w:t>
      </w:r>
      <w:r w:rsidR="006B3FFB">
        <w:rPr>
          <w:rFonts w:cstheme="minorHAnsi"/>
        </w:rPr>
        <w:br/>
      </w:r>
      <w:r w:rsidR="00F81E54" w:rsidRPr="00FB524C">
        <w:rPr>
          <w:rFonts w:cstheme="minorHAnsi"/>
        </w:rPr>
        <w:t>A co-opted member may be appointed to this role if the committee is unable to appoint from within.</w:t>
      </w:r>
      <w:r w:rsidR="00136CD5" w:rsidRPr="00FB524C">
        <w:rPr>
          <w:rFonts w:cstheme="minorHAnsi"/>
        </w:rPr>
        <w:t xml:space="preserve"> </w:t>
      </w:r>
      <w:r w:rsidR="006B3FFB">
        <w:rPr>
          <w:rFonts w:cstheme="minorHAnsi"/>
        </w:rPr>
        <w:t xml:space="preserve">  </w:t>
      </w:r>
      <w:r w:rsidR="00F32C31" w:rsidRPr="00FB524C">
        <w:rPr>
          <w:rFonts w:cstheme="minorHAnsi"/>
        </w:rPr>
        <w:t>A deputy administrator may also be appointed.</w:t>
      </w:r>
    </w:p>
    <w:p w:rsidR="00F32C31" w:rsidRPr="00FB524C" w:rsidRDefault="00F32C31" w:rsidP="00136CD5">
      <w:pPr>
        <w:spacing w:after="0" w:line="240" w:lineRule="auto"/>
        <w:rPr>
          <w:rFonts w:cstheme="minorHAnsi"/>
        </w:rPr>
      </w:pPr>
      <w:r w:rsidRPr="00FB524C">
        <w:rPr>
          <w:rFonts w:cstheme="minorHAnsi"/>
        </w:rPr>
        <w:t>5.</w:t>
      </w:r>
      <w:r w:rsidR="00A656DD" w:rsidRPr="00FB524C">
        <w:rPr>
          <w:rFonts w:cstheme="minorHAnsi"/>
        </w:rPr>
        <w:t>7</w:t>
      </w:r>
      <w:r w:rsidRPr="00FB524C">
        <w:rPr>
          <w:rFonts w:cstheme="minorHAnsi"/>
        </w:rPr>
        <w:t xml:space="preserve"> </w:t>
      </w:r>
      <w:r w:rsidR="006B3FFB">
        <w:rPr>
          <w:rFonts w:cstheme="minorHAnsi"/>
        </w:rPr>
        <w:t xml:space="preserve">  </w:t>
      </w:r>
      <w:r w:rsidR="00D26D43" w:rsidRPr="00FB524C">
        <w:rPr>
          <w:rFonts w:cstheme="minorHAnsi"/>
        </w:rPr>
        <w:t>The Executive Committee will meet not less than 3 times a year.</w:t>
      </w:r>
      <w:r w:rsidR="0043367E" w:rsidRPr="00FB524C">
        <w:rPr>
          <w:rFonts w:cstheme="minorHAnsi"/>
        </w:rPr>
        <w:t xml:space="preserve"> </w:t>
      </w:r>
      <w:r w:rsidR="006B3FFB">
        <w:rPr>
          <w:rFonts w:cstheme="minorHAnsi"/>
        </w:rPr>
        <w:t xml:space="preserve">  </w:t>
      </w:r>
      <w:r w:rsidR="0043367E" w:rsidRPr="00FB524C">
        <w:rPr>
          <w:rFonts w:cstheme="minorHAnsi"/>
        </w:rPr>
        <w:t xml:space="preserve">There must be at least 5 voting members at an Executive Committee meeting including an Officer. </w:t>
      </w:r>
      <w:r w:rsidR="006B3FFB">
        <w:rPr>
          <w:rFonts w:cstheme="minorHAnsi"/>
        </w:rPr>
        <w:t xml:space="preserve">  </w:t>
      </w:r>
      <w:r w:rsidR="00F26469" w:rsidRPr="00FB524C">
        <w:rPr>
          <w:rFonts w:cstheme="minorHAnsi"/>
        </w:rPr>
        <w:t>Minutes will be produced and approved at the next meeting and then posted on the organisation</w:t>
      </w:r>
      <w:r w:rsidR="00E832C5" w:rsidRPr="00FB524C">
        <w:rPr>
          <w:rFonts w:cstheme="minorHAnsi"/>
        </w:rPr>
        <w:t>’</w:t>
      </w:r>
      <w:r w:rsidR="00F26469" w:rsidRPr="00FB524C">
        <w:rPr>
          <w:rFonts w:cstheme="minorHAnsi"/>
        </w:rPr>
        <w:t>s website.</w:t>
      </w:r>
    </w:p>
    <w:p w:rsidR="00136CD5" w:rsidRPr="00FB524C" w:rsidRDefault="00136CD5" w:rsidP="00136CD5">
      <w:pPr>
        <w:spacing w:after="0" w:line="240" w:lineRule="auto"/>
        <w:rPr>
          <w:rFonts w:cstheme="minorHAnsi"/>
        </w:rPr>
      </w:pPr>
      <w:r w:rsidRPr="00FB524C">
        <w:rPr>
          <w:rFonts w:cstheme="minorHAnsi"/>
        </w:rPr>
        <w:t>5.</w:t>
      </w:r>
      <w:r w:rsidR="00A656DD" w:rsidRPr="00FB524C">
        <w:rPr>
          <w:rFonts w:cstheme="minorHAnsi"/>
        </w:rPr>
        <w:t>8</w:t>
      </w:r>
      <w:r w:rsidR="006B3FFB">
        <w:rPr>
          <w:rFonts w:cstheme="minorHAnsi"/>
        </w:rPr>
        <w:t xml:space="preserve">  </w:t>
      </w:r>
      <w:r w:rsidRPr="00FB524C">
        <w:rPr>
          <w:rFonts w:cstheme="minorHAnsi"/>
        </w:rPr>
        <w:t xml:space="preserve"> </w:t>
      </w:r>
      <w:r w:rsidR="00F32C31" w:rsidRPr="00FB524C">
        <w:rPr>
          <w:rFonts w:cstheme="minorHAnsi"/>
        </w:rPr>
        <w:t xml:space="preserve">All </w:t>
      </w:r>
      <w:r w:rsidRPr="00FB524C">
        <w:rPr>
          <w:rFonts w:cstheme="minorHAnsi"/>
        </w:rPr>
        <w:t xml:space="preserve">Executive and co-opted members shall retire at each Annual General Meeting following </w:t>
      </w:r>
      <w:r w:rsidR="00D26D43" w:rsidRPr="00FB524C">
        <w:rPr>
          <w:rFonts w:cstheme="minorHAnsi"/>
        </w:rPr>
        <w:t>their</w:t>
      </w:r>
      <w:r w:rsidRPr="00FB524C">
        <w:rPr>
          <w:rFonts w:cstheme="minorHAnsi"/>
        </w:rPr>
        <w:t xml:space="preserve"> </w:t>
      </w:r>
      <w:r w:rsidR="00297171" w:rsidRPr="00FB524C">
        <w:rPr>
          <w:rFonts w:cstheme="minorHAnsi"/>
        </w:rPr>
        <w:t>appointment but</w:t>
      </w:r>
      <w:r w:rsidRPr="00FB524C">
        <w:rPr>
          <w:rFonts w:cstheme="minorHAnsi"/>
        </w:rPr>
        <w:t xml:space="preserve"> shall be eligible for re-election.</w:t>
      </w:r>
    </w:p>
    <w:p w:rsidR="00136CD5" w:rsidRPr="00FB524C" w:rsidRDefault="00136CD5" w:rsidP="00136CD5">
      <w:pPr>
        <w:spacing w:after="0" w:line="240" w:lineRule="auto"/>
        <w:rPr>
          <w:rFonts w:cstheme="minorHAnsi"/>
        </w:rPr>
      </w:pPr>
    </w:p>
    <w:p w:rsidR="00136CD5" w:rsidRPr="00FB524C" w:rsidRDefault="00136CD5" w:rsidP="00136CD5">
      <w:pPr>
        <w:spacing w:after="0" w:line="240" w:lineRule="auto"/>
        <w:rPr>
          <w:rFonts w:cstheme="minorHAnsi"/>
          <w:b/>
        </w:rPr>
      </w:pPr>
      <w:r w:rsidRPr="00FB524C">
        <w:rPr>
          <w:rFonts w:cstheme="minorHAnsi"/>
          <w:b/>
        </w:rPr>
        <w:t>6. Termination of Membership</w:t>
      </w:r>
    </w:p>
    <w:p w:rsidR="00281F47" w:rsidRPr="00FB524C" w:rsidRDefault="00136CD5" w:rsidP="00136CD5">
      <w:pPr>
        <w:spacing w:after="0" w:line="240" w:lineRule="auto"/>
        <w:rPr>
          <w:rFonts w:cstheme="minorHAnsi"/>
        </w:rPr>
      </w:pPr>
      <w:r w:rsidRPr="00FB524C">
        <w:rPr>
          <w:rFonts w:cstheme="minorHAnsi"/>
        </w:rPr>
        <w:t xml:space="preserve">6.1 </w:t>
      </w:r>
      <w:r w:rsidR="006B3FFB">
        <w:rPr>
          <w:rFonts w:cstheme="minorHAnsi"/>
        </w:rPr>
        <w:t xml:space="preserve">  </w:t>
      </w:r>
      <w:r w:rsidR="00565B8C" w:rsidRPr="00FB524C">
        <w:rPr>
          <w:rFonts w:cstheme="minorHAnsi"/>
        </w:rPr>
        <w:t xml:space="preserve">An Authorised Member may resign by giving written notice to their Association representative or the CNHW Communication Administrator. </w:t>
      </w:r>
    </w:p>
    <w:p w:rsidR="00281F47" w:rsidRPr="00FB524C" w:rsidRDefault="00136CD5" w:rsidP="00136CD5">
      <w:pPr>
        <w:spacing w:after="0" w:line="240" w:lineRule="auto"/>
        <w:rPr>
          <w:rFonts w:cstheme="minorHAnsi"/>
        </w:rPr>
      </w:pPr>
      <w:r w:rsidRPr="00FB524C">
        <w:rPr>
          <w:rFonts w:cstheme="minorHAnsi"/>
        </w:rPr>
        <w:t xml:space="preserve">An </w:t>
      </w:r>
      <w:r w:rsidR="00D37C54" w:rsidRPr="00FB524C">
        <w:rPr>
          <w:rFonts w:cstheme="minorHAnsi"/>
        </w:rPr>
        <w:t>Ex</w:t>
      </w:r>
      <w:r w:rsidR="009D1AB0" w:rsidRPr="00FB524C">
        <w:rPr>
          <w:rFonts w:cstheme="minorHAnsi"/>
        </w:rPr>
        <w:t>e</w:t>
      </w:r>
      <w:r w:rsidR="00D37C54" w:rsidRPr="00FB524C">
        <w:rPr>
          <w:rFonts w:cstheme="minorHAnsi"/>
        </w:rPr>
        <w:t xml:space="preserve">cutive Committee </w:t>
      </w:r>
      <w:r w:rsidR="009D1AB0" w:rsidRPr="00FB524C">
        <w:rPr>
          <w:rFonts w:cstheme="minorHAnsi"/>
        </w:rPr>
        <w:t xml:space="preserve">member </w:t>
      </w:r>
      <w:r w:rsidRPr="00FB524C">
        <w:rPr>
          <w:rFonts w:cstheme="minorHAnsi"/>
        </w:rPr>
        <w:t>may resign by giving written notice to the Association Secretary</w:t>
      </w:r>
      <w:r w:rsidR="00565B8C" w:rsidRPr="00FB524C">
        <w:rPr>
          <w:rFonts w:cstheme="minorHAnsi"/>
        </w:rPr>
        <w:t>/Chairman</w:t>
      </w:r>
      <w:r w:rsidR="00E109A8" w:rsidRPr="00FB524C">
        <w:rPr>
          <w:rFonts w:cstheme="minorHAnsi"/>
        </w:rPr>
        <w:t xml:space="preserve"> which will take effect on the date the member requests. </w:t>
      </w:r>
    </w:p>
    <w:p w:rsidR="00136CD5" w:rsidRPr="00FB524C" w:rsidRDefault="00E109A8" w:rsidP="00136CD5">
      <w:pPr>
        <w:spacing w:after="0" w:line="240" w:lineRule="auto"/>
        <w:rPr>
          <w:rFonts w:cstheme="minorHAnsi"/>
          <w:b/>
        </w:rPr>
      </w:pPr>
      <w:r w:rsidRPr="00FB524C">
        <w:rPr>
          <w:rFonts w:cstheme="minorHAnsi"/>
        </w:rPr>
        <w:t>Officers of the association</w:t>
      </w:r>
      <w:r w:rsidR="00565B8C" w:rsidRPr="00FB524C">
        <w:rPr>
          <w:rFonts w:cstheme="minorHAnsi"/>
        </w:rPr>
        <w:t xml:space="preserve"> who wish to resign will notify the Secretary/Chairman in writing and, other than in exceptional circumstances</w:t>
      </w:r>
      <w:r w:rsidR="00843504" w:rsidRPr="00FB524C">
        <w:rPr>
          <w:rFonts w:cstheme="minorHAnsi"/>
        </w:rPr>
        <w:t>,</w:t>
      </w:r>
      <w:r w:rsidR="00281F47" w:rsidRPr="00FB524C">
        <w:rPr>
          <w:rFonts w:cstheme="minorHAnsi"/>
        </w:rPr>
        <w:t xml:space="preserve"> will </w:t>
      </w:r>
      <w:r w:rsidR="00843504" w:rsidRPr="00FB524C">
        <w:rPr>
          <w:rFonts w:cstheme="minorHAnsi"/>
        </w:rPr>
        <w:t>take effect</w:t>
      </w:r>
      <w:r w:rsidR="00281F47" w:rsidRPr="00FB524C">
        <w:rPr>
          <w:rFonts w:cstheme="minorHAnsi"/>
        </w:rPr>
        <w:t xml:space="preserve"> from the date of the next Annual General Meeting.</w:t>
      </w:r>
    </w:p>
    <w:p w:rsidR="00281F47" w:rsidRPr="00FB524C" w:rsidRDefault="00136CD5" w:rsidP="00136CD5">
      <w:pPr>
        <w:spacing w:after="0" w:line="240" w:lineRule="auto"/>
        <w:rPr>
          <w:rFonts w:cstheme="minorHAnsi"/>
          <w:b/>
        </w:rPr>
      </w:pPr>
      <w:r w:rsidRPr="00FB524C">
        <w:rPr>
          <w:rFonts w:cstheme="minorHAnsi"/>
        </w:rPr>
        <w:t>6.</w:t>
      </w:r>
      <w:r w:rsidR="00281F47" w:rsidRPr="00FB524C">
        <w:rPr>
          <w:rFonts w:cstheme="minorHAnsi"/>
        </w:rPr>
        <w:t>2</w:t>
      </w:r>
      <w:r w:rsidRPr="00FB524C">
        <w:rPr>
          <w:rFonts w:cstheme="minorHAnsi"/>
        </w:rPr>
        <w:t xml:space="preserve"> </w:t>
      </w:r>
      <w:r w:rsidR="006B3FFB">
        <w:rPr>
          <w:rFonts w:cstheme="minorHAnsi"/>
        </w:rPr>
        <w:t xml:space="preserve">  </w:t>
      </w:r>
      <w:r w:rsidRPr="00FB524C">
        <w:rPr>
          <w:rFonts w:cstheme="minorHAnsi"/>
        </w:rPr>
        <w:t xml:space="preserve">The Executive </w:t>
      </w:r>
      <w:r w:rsidR="008A6BA4" w:rsidRPr="00FB524C">
        <w:rPr>
          <w:rFonts w:cstheme="minorHAnsi"/>
        </w:rPr>
        <w:t xml:space="preserve">Committee </w:t>
      </w:r>
      <w:r w:rsidRPr="00FB524C">
        <w:rPr>
          <w:rFonts w:cstheme="minorHAnsi"/>
        </w:rPr>
        <w:t>shall have the right to decline, discipline, suspend or terminate the membership of any Neighbourhood Watch member</w:t>
      </w:r>
      <w:r w:rsidR="00E31DD6" w:rsidRPr="00FB524C">
        <w:rPr>
          <w:rFonts w:cstheme="minorHAnsi"/>
        </w:rPr>
        <w:t xml:space="preserve"> in Cambridgeshire</w:t>
      </w:r>
      <w:r w:rsidRPr="00FB524C">
        <w:rPr>
          <w:rFonts w:cstheme="minorHAnsi"/>
        </w:rPr>
        <w:t xml:space="preserve">, including a member of any Committee or sub-Committee, who displays unacceptable behaviour or performance standards, commits any illegal act, or conducts themselves in a manner which threatens or may threaten to bring into disrepute the good name or reputation of Neighbourhood Watch or its members, or causes or may cause Neighbourhood Watch co-ordinators or members to resign. </w:t>
      </w:r>
    </w:p>
    <w:p w:rsidR="00136CD5" w:rsidRPr="00FB524C" w:rsidRDefault="00136CD5" w:rsidP="00136CD5">
      <w:pPr>
        <w:spacing w:after="0" w:line="240" w:lineRule="auto"/>
        <w:rPr>
          <w:rFonts w:cstheme="minorHAnsi"/>
        </w:rPr>
      </w:pPr>
      <w:r w:rsidRPr="00FB524C">
        <w:rPr>
          <w:rFonts w:cstheme="minorHAnsi"/>
        </w:rPr>
        <w:t xml:space="preserve">Such a member </w:t>
      </w:r>
      <w:r w:rsidR="00281F47" w:rsidRPr="00FB524C">
        <w:rPr>
          <w:rFonts w:cstheme="minorHAnsi"/>
        </w:rPr>
        <w:t xml:space="preserve">and if applicable, their representative, </w:t>
      </w:r>
      <w:r w:rsidRPr="00FB524C">
        <w:rPr>
          <w:rFonts w:cstheme="minorHAnsi"/>
        </w:rPr>
        <w:t xml:space="preserve">shall be afforded the opportunity of being heard by </w:t>
      </w:r>
      <w:r w:rsidR="00281F47" w:rsidRPr="00FB524C">
        <w:rPr>
          <w:rFonts w:cstheme="minorHAnsi"/>
        </w:rPr>
        <w:t xml:space="preserve">a </w:t>
      </w:r>
      <w:r w:rsidR="007F34FD" w:rsidRPr="00FB524C">
        <w:rPr>
          <w:rFonts w:cstheme="minorHAnsi"/>
        </w:rPr>
        <w:t>p</w:t>
      </w:r>
      <w:r w:rsidR="00281F47" w:rsidRPr="00FB524C">
        <w:rPr>
          <w:rFonts w:cstheme="minorHAnsi"/>
        </w:rPr>
        <w:t xml:space="preserve">anel </w:t>
      </w:r>
      <w:r w:rsidR="00220C88" w:rsidRPr="00FB524C">
        <w:rPr>
          <w:rFonts w:cstheme="minorHAnsi"/>
        </w:rPr>
        <w:t xml:space="preserve">of not less than 3 </w:t>
      </w:r>
      <w:r w:rsidRPr="00FB524C">
        <w:rPr>
          <w:rFonts w:cstheme="minorHAnsi"/>
        </w:rPr>
        <w:t>Executive</w:t>
      </w:r>
      <w:r w:rsidR="00281F47" w:rsidRPr="00FB524C">
        <w:rPr>
          <w:rFonts w:cstheme="minorHAnsi"/>
        </w:rPr>
        <w:t xml:space="preserve"> </w:t>
      </w:r>
      <w:r w:rsidR="00220C88" w:rsidRPr="00FB524C">
        <w:rPr>
          <w:rFonts w:cstheme="minorHAnsi"/>
        </w:rPr>
        <w:t>M</w:t>
      </w:r>
      <w:r w:rsidR="00281F47" w:rsidRPr="00FB524C">
        <w:rPr>
          <w:rFonts w:cstheme="minorHAnsi"/>
        </w:rPr>
        <w:t xml:space="preserve">embers, one of whom shall be an officer. </w:t>
      </w:r>
    </w:p>
    <w:p w:rsidR="00136CD5" w:rsidRPr="00FB524C" w:rsidRDefault="00136CD5" w:rsidP="00A656DD">
      <w:pPr>
        <w:spacing w:after="0" w:line="240" w:lineRule="auto"/>
        <w:rPr>
          <w:rFonts w:cstheme="minorHAnsi"/>
          <w:b/>
        </w:rPr>
      </w:pPr>
      <w:r w:rsidRPr="00FB524C">
        <w:rPr>
          <w:rFonts w:cstheme="minorHAnsi"/>
        </w:rPr>
        <w:t>6.</w:t>
      </w:r>
      <w:r w:rsidR="00A656DD" w:rsidRPr="00FB524C">
        <w:rPr>
          <w:rFonts w:cstheme="minorHAnsi"/>
        </w:rPr>
        <w:t>3</w:t>
      </w:r>
      <w:r w:rsidRPr="00FB524C">
        <w:rPr>
          <w:rFonts w:cstheme="minorHAnsi"/>
        </w:rPr>
        <w:t xml:space="preserve"> </w:t>
      </w:r>
      <w:r w:rsidR="006B3FFB">
        <w:rPr>
          <w:rFonts w:cstheme="minorHAnsi"/>
        </w:rPr>
        <w:t xml:space="preserve">  </w:t>
      </w:r>
      <w:r w:rsidRPr="00FB524C">
        <w:rPr>
          <w:rFonts w:cstheme="minorHAnsi"/>
        </w:rPr>
        <w:t xml:space="preserve">The agreement by a simple majority of the </w:t>
      </w:r>
      <w:r w:rsidR="00281F47" w:rsidRPr="00FB524C">
        <w:rPr>
          <w:rFonts w:cstheme="minorHAnsi"/>
        </w:rPr>
        <w:t>panel</w:t>
      </w:r>
      <w:r w:rsidRPr="00FB524C">
        <w:rPr>
          <w:rFonts w:cstheme="minorHAnsi"/>
        </w:rPr>
        <w:t xml:space="preserve"> shall be necessary to decline, discipline, suspend or terminate any membership</w:t>
      </w:r>
      <w:r w:rsidR="007F34FD" w:rsidRPr="00FB524C">
        <w:rPr>
          <w:rFonts w:cstheme="minorHAnsi"/>
          <w:b/>
        </w:rPr>
        <w:t>.</w:t>
      </w:r>
    </w:p>
    <w:p w:rsidR="007F34FD" w:rsidRPr="00FB524C" w:rsidRDefault="007F34FD" w:rsidP="00A656DD">
      <w:pPr>
        <w:spacing w:after="0" w:line="240" w:lineRule="auto"/>
        <w:rPr>
          <w:rFonts w:cstheme="minorHAnsi"/>
        </w:rPr>
      </w:pPr>
      <w:r w:rsidRPr="00FB524C">
        <w:rPr>
          <w:rFonts w:cstheme="minorHAnsi"/>
        </w:rPr>
        <w:t xml:space="preserve">6.4. </w:t>
      </w:r>
      <w:r w:rsidR="006B3FFB">
        <w:rPr>
          <w:rFonts w:cstheme="minorHAnsi"/>
        </w:rPr>
        <w:t xml:space="preserve">  </w:t>
      </w:r>
      <w:r w:rsidRPr="00FB524C">
        <w:rPr>
          <w:rFonts w:cstheme="minorHAnsi"/>
        </w:rPr>
        <w:t>In the event that the disciplined member finds the outcome unreasonable they may appeal to the Chairman who will convene an Appeals Panel and whose decision will be final.</w:t>
      </w:r>
    </w:p>
    <w:p w:rsidR="00A656DD" w:rsidRPr="00FB524C" w:rsidRDefault="00A656DD" w:rsidP="00A656DD">
      <w:pPr>
        <w:spacing w:after="0" w:line="240" w:lineRule="auto"/>
        <w:rPr>
          <w:rFonts w:cstheme="minorHAnsi"/>
        </w:rPr>
      </w:pPr>
    </w:p>
    <w:p w:rsidR="001A6844" w:rsidRDefault="001A6844">
      <w:pPr>
        <w:spacing w:before="0" w:after="160"/>
        <w:rPr>
          <w:rFonts w:cstheme="minorHAnsi"/>
          <w:b/>
        </w:rPr>
      </w:pPr>
      <w:r>
        <w:rPr>
          <w:rFonts w:cstheme="minorHAnsi"/>
          <w:b/>
        </w:rPr>
        <w:br w:type="page"/>
      </w:r>
    </w:p>
    <w:p w:rsidR="001A6844" w:rsidRDefault="001A6844" w:rsidP="00136CD5">
      <w:pPr>
        <w:spacing w:after="0" w:line="240" w:lineRule="auto"/>
        <w:rPr>
          <w:rFonts w:cstheme="minorHAnsi"/>
          <w:b/>
        </w:rPr>
      </w:pPr>
    </w:p>
    <w:p w:rsidR="001A6844" w:rsidRDefault="001A6844" w:rsidP="00136CD5">
      <w:pPr>
        <w:spacing w:after="0" w:line="240" w:lineRule="auto"/>
        <w:rPr>
          <w:rFonts w:cstheme="minorHAnsi"/>
          <w:b/>
        </w:rPr>
      </w:pPr>
    </w:p>
    <w:p w:rsidR="00136CD5" w:rsidRPr="00FB524C" w:rsidRDefault="00136CD5" w:rsidP="00136CD5">
      <w:pPr>
        <w:spacing w:after="0" w:line="240" w:lineRule="auto"/>
        <w:rPr>
          <w:rFonts w:cstheme="minorHAnsi"/>
          <w:b/>
        </w:rPr>
      </w:pPr>
      <w:r w:rsidRPr="00FB524C">
        <w:rPr>
          <w:rFonts w:cstheme="minorHAnsi"/>
          <w:b/>
        </w:rPr>
        <w:t xml:space="preserve">7. General Meetings </w:t>
      </w:r>
    </w:p>
    <w:p w:rsidR="006B3FFB" w:rsidRDefault="00136CD5" w:rsidP="00136CD5">
      <w:pPr>
        <w:spacing w:after="0" w:line="240" w:lineRule="auto"/>
        <w:rPr>
          <w:rFonts w:cstheme="minorHAnsi"/>
        </w:rPr>
      </w:pPr>
      <w:r w:rsidRPr="00FB524C">
        <w:rPr>
          <w:rFonts w:cstheme="minorHAnsi"/>
        </w:rPr>
        <w:t xml:space="preserve">7.1 The Annual General Meeting of the Association shall be held in </w:t>
      </w:r>
      <w:r w:rsidR="00E31DD6" w:rsidRPr="00FB524C">
        <w:rPr>
          <w:rFonts w:cstheme="minorHAnsi"/>
        </w:rPr>
        <w:t>September</w:t>
      </w:r>
      <w:r w:rsidRPr="00FB524C">
        <w:rPr>
          <w:rFonts w:cstheme="minorHAnsi"/>
        </w:rPr>
        <w:t xml:space="preserve"> each year or as soon as practicable within </w:t>
      </w:r>
      <w:r w:rsidR="00E31DD6" w:rsidRPr="00FB524C">
        <w:rPr>
          <w:rFonts w:cstheme="minorHAnsi"/>
        </w:rPr>
        <w:t>4</w:t>
      </w:r>
      <w:r w:rsidRPr="00FB524C">
        <w:rPr>
          <w:rFonts w:cstheme="minorHAnsi"/>
        </w:rPr>
        <w:t xml:space="preserve"> weeks thereafter. </w:t>
      </w:r>
      <w:r w:rsidR="006B3FFB">
        <w:rPr>
          <w:rFonts w:cstheme="minorHAnsi"/>
        </w:rPr>
        <w:t xml:space="preserve">  </w:t>
      </w:r>
    </w:p>
    <w:p w:rsidR="00136CD5" w:rsidRPr="00FB524C" w:rsidRDefault="00136CD5" w:rsidP="00136CD5">
      <w:pPr>
        <w:spacing w:after="0" w:line="240" w:lineRule="auto"/>
        <w:rPr>
          <w:rFonts w:cstheme="minorHAnsi"/>
          <w:lang w:eastAsia="en-GB"/>
        </w:rPr>
      </w:pPr>
      <w:r w:rsidRPr="00FB524C">
        <w:rPr>
          <w:rFonts w:cstheme="minorHAnsi"/>
        </w:rPr>
        <w:t xml:space="preserve">At least </w:t>
      </w:r>
      <w:r w:rsidR="00E31DD6" w:rsidRPr="00FB524C">
        <w:rPr>
          <w:rFonts w:cstheme="minorHAnsi"/>
        </w:rPr>
        <w:t>28</w:t>
      </w:r>
      <w:r w:rsidRPr="00FB524C">
        <w:rPr>
          <w:rFonts w:cstheme="minorHAnsi"/>
        </w:rPr>
        <w:t xml:space="preserve"> clear days’ notice in writing shall be given by the Secretary to each Executi</w:t>
      </w:r>
      <w:r w:rsidR="00372745" w:rsidRPr="00FB524C">
        <w:rPr>
          <w:rFonts w:cstheme="minorHAnsi"/>
        </w:rPr>
        <w:t>ve and Authorised Member.</w:t>
      </w:r>
      <w:r w:rsidR="006B3FFB">
        <w:rPr>
          <w:rFonts w:cstheme="minorHAnsi"/>
        </w:rPr>
        <w:t xml:space="preserve">  </w:t>
      </w:r>
      <w:r w:rsidRPr="00FB524C">
        <w:rPr>
          <w:rFonts w:cstheme="minorHAnsi"/>
        </w:rPr>
        <w:t xml:space="preserve"> </w:t>
      </w:r>
      <w:r w:rsidRPr="00FB524C">
        <w:rPr>
          <w:rFonts w:cstheme="minorHAnsi"/>
          <w:lang w:eastAsia="en-GB"/>
        </w:rPr>
        <w:t>Notice given electronically shall be deemed to be notice in writing.</w:t>
      </w:r>
    </w:p>
    <w:p w:rsidR="00136CD5" w:rsidRPr="00FB524C" w:rsidRDefault="00136CD5" w:rsidP="00136CD5">
      <w:pPr>
        <w:spacing w:after="0" w:line="240" w:lineRule="auto"/>
        <w:rPr>
          <w:rFonts w:cstheme="minorHAnsi"/>
          <w:lang w:eastAsia="en-GB"/>
        </w:rPr>
      </w:pPr>
    </w:p>
    <w:p w:rsidR="00136CD5" w:rsidRPr="00FB524C" w:rsidRDefault="00136CD5" w:rsidP="00136CD5">
      <w:pPr>
        <w:spacing w:after="0" w:line="240" w:lineRule="auto"/>
        <w:rPr>
          <w:rFonts w:cstheme="minorHAnsi"/>
        </w:rPr>
      </w:pPr>
      <w:r w:rsidRPr="00FB524C">
        <w:rPr>
          <w:rFonts w:cstheme="minorHAnsi"/>
          <w:lang w:eastAsia="en-GB"/>
        </w:rPr>
        <w:t xml:space="preserve">7.2 </w:t>
      </w:r>
      <w:r w:rsidR="006B3FFB">
        <w:rPr>
          <w:rFonts w:cstheme="minorHAnsi"/>
          <w:lang w:eastAsia="en-GB"/>
        </w:rPr>
        <w:t xml:space="preserve">  </w:t>
      </w:r>
      <w:r w:rsidRPr="00FB524C">
        <w:rPr>
          <w:rFonts w:cstheme="minorHAnsi"/>
          <w:lang w:eastAsia="en-GB"/>
        </w:rPr>
        <w:t xml:space="preserve">The Executive </w:t>
      </w:r>
      <w:r w:rsidR="00372745" w:rsidRPr="00FB524C">
        <w:rPr>
          <w:rFonts w:cstheme="minorHAnsi"/>
          <w:lang w:eastAsia="en-GB"/>
        </w:rPr>
        <w:t>Committee</w:t>
      </w:r>
      <w:r w:rsidRPr="00FB524C">
        <w:rPr>
          <w:rFonts w:cstheme="minorHAnsi"/>
          <w:lang w:eastAsia="en-GB"/>
        </w:rPr>
        <w:t xml:space="preserve"> may at their discretion declare the </w:t>
      </w:r>
      <w:r w:rsidRPr="00FB524C">
        <w:rPr>
          <w:rFonts w:cstheme="minorHAnsi"/>
        </w:rPr>
        <w:t xml:space="preserve">Annual General Meeting or any Extraordinary General Meeting to be open to all </w:t>
      </w:r>
      <w:r w:rsidR="00372745" w:rsidRPr="00FB524C">
        <w:rPr>
          <w:rFonts w:cstheme="minorHAnsi"/>
        </w:rPr>
        <w:t>CNHW</w:t>
      </w:r>
      <w:r w:rsidR="00E31DD6" w:rsidRPr="00FB524C">
        <w:rPr>
          <w:rFonts w:cstheme="minorHAnsi"/>
        </w:rPr>
        <w:t xml:space="preserve"> members residing in Cambridgeshire</w:t>
      </w:r>
      <w:r w:rsidRPr="00FB524C">
        <w:rPr>
          <w:rFonts w:cstheme="minorHAnsi"/>
        </w:rPr>
        <w:t>.</w:t>
      </w:r>
    </w:p>
    <w:p w:rsidR="009A1CC2" w:rsidRPr="00FB524C" w:rsidRDefault="009A1CC2" w:rsidP="00136CD5">
      <w:pPr>
        <w:spacing w:after="0" w:line="240" w:lineRule="auto"/>
        <w:rPr>
          <w:rFonts w:cstheme="minorHAnsi"/>
        </w:rPr>
      </w:pPr>
      <w:r w:rsidRPr="00FB524C">
        <w:rPr>
          <w:rFonts w:cstheme="minorHAnsi"/>
        </w:rPr>
        <w:t xml:space="preserve">7.3 </w:t>
      </w:r>
      <w:r w:rsidR="00884A2F">
        <w:rPr>
          <w:rFonts w:cstheme="minorHAnsi"/>
        </w:rPr>
        <w:t xml:space="preserve">  </w:t>
      </w:r>
      <w:r w:rsidR="00E832C5" w:rsidRPr="00FB524C">
        <w:rPr>
          <w:rFonts w:cstheme="minorHAnsi"/>
        </w:rPr>
        <w:t>The</w:t>
      </w:r>
      <w:r w:rsidRPr="00FB524C">
        <w:rPr>
          <w:rFonts w:cstheme="minorHAnsi"/>
        </w:rPr>
        <w:t xml:space="preserve"> quorum at a general meeting will be </w:t>
      </w:r>
      <w:r w:rsidR="007F34FD" w:rsidRPr="00FB524C">
        <w:rPr>
          <w:rFonts w:cstheme="minorHAnsi"/>
        </w:rPr>
        <w:t>25</w:t>
      </w:r>
      <w:r w:rsidR="00681E3A" w:rsidRPr="00FB524C">
        <w:rPr>
          <w:rFonts w:cstheme="minorHAnsi"/>
        </w:rPr>
        <w:t xml:space="preserve"> </w:t>
      </w:r>
      <w:r w:rsidR="001E36CF" w:rsidRPr="00FB524C">
        <w:rPr>
          <w:rFonts w:cstheme="minorHAnsi"/>
        </w:rPr>
        <w:t xml:space="preserve">Authorised Members </w:t>
      </w:r>
      <w:r w:rsidR="00681E3A" w:rsidRPr="00FB524C">
        <w:rPr>
          <w:rFonts w:cstheme="minorHAnsi"/>
        </w:rPr>
        <w:t>including at least one Officer.</w:t>
      </w:r>
    </w:p>
    <w:p w:rsidR="00136CD5" w:rsidRPr="00FB524C" w:rsidRDefault="00136CD5" w:rsidP="00136CD5">
      <w:pPr>
        <w:spacing w:after="0" w:line="240" w:lineRule="auto"/>
        <w:rPr>
          <w:rFonts w:cstheme="minorHAnsi"/>
          <w:b/>
        </w:rPr>
      </w:pPr>
      <w:r w:rsidRPr="00FB524C">
        <w:rPr>
          <w:rFonts w:cstheme="minorHAnsi"/>
        </w:rPr>
        <w:t>7.</w:t>
      </w:r>
      <w:r w:rsidR="00A656DD" w:rsidRPr="00FB524C">
        <w:rPr>
          <w:rFonts w:cstheme="minorHAnsi"/>
        </w:rPr>
        <w:t>4</w:t>
      </w:r>
      <w:r w:rsidRPr="00FB524C">
        <w:rPr>
          <w:rFonts w:cstheme="minorHAnsi"/>
        </w:rPr>
        <w:t xml:space="preserve"> </w:t>
      </w:r>
      <w:r w:rsidR="00884A2F">
        <w:rPr>
          <w:rFonts w:cstheme="minorHAnsi"/>
        </w:rPr>
        <w:t xml:space="preserve">  </w:t>
      </w:r>
      <w:r w:rsidRPr="00FB524C">
        <w:rPr>
          <w:rFonts w:cstheme="minorHAnsi"/>
        </w:rPr>
        <w:t xml:space="preserve">At the Annual General Meeting, Authorised </w:t>
      </w:r>
      <w:r w:rsidR="00F03AB7" w:rsidRPr="00FB524C">
        <w:rPr>
          <w:rFonts w:cstheme="minorHAnsi"/>
        </w:rPr>
        <w:t>Members</w:t>
      </w:r>
      <w:r w:rsidR="007F34FD" w:rsidRPr="00FB524C">
        <w:rPr>
          <w:rFonts w:cstheme="minorHAnsi"/>
        </w:rPr>
        <w:t xml:space="preserve"> or in their absence, their named and notified nominee, </w:t>
      </w:r>
      <w:r w:rsidRPr="00FB524C">
        <w:rPr>
          <w:rFonts w:cstheme="minorHAnsi"/>
        </w:rPr>
        <w:t xml:space="preserve">shall elect </w:t>
      </w:r>
      <w:r w:rsidR="00F03AB7" w:rsidRPr="00FB524C">
        <w:rPr>
          <w:rFonts w:cstheme="minorHAnsi"/>
        </w:rPr>
        <w:t>the members of the Executive Committee.</w:t>
      </w:r>
    </w:p>
    <w:p w:rsidR="00884A2F" w:rsidRDefault="00136CD5" w:rsidP="00136CD5">
      <w:pPr>
        <w:spacing w:after="0" w:line="240" w:lineRule="auto"/>
        <w:rPr>
          <w:rFonts w:cstheme="minorHAnsi"/>
        </w:rPr>
      </w:pPr>
      <w:r w:rsidRPr="00FB524C">
        <w:rPr>
          <w:rFonts w:cstheme="minorHAnsi"/>
        </w:rPr>
        <w:t>7.</w:t>
      </w:r>
      <w:r w:rsidR="00A656DD" w:rsidRPr="00FB524C">
        <w:rPr>
          <w:rFonts w:cstheme="minorHAnsi"/>
        </w:rPr>
        <w:t>5</w:t>
      </w:r>
      <w:r w:rsidR="00884A2F">
        <w:rPr>
          <w:rFonts w:cstheme="minorHAnsi"/>
        </w:rPr>
        <w:t xml:space="preserve">  </w:t>
      </w:r>
      <w:r w:rsidRPr="00FB524C">
        <w:rPr>
          <w:rFonts w:cstheme="minorHAnsi"/>
        </w:rPr>
        <w:t xml:space="preserve"> Nominations for the Executive Officers, duly proposed and seconded, shall be delivered to the Secretary at least </w:t>
      </w:r>
      <w:r w:rsidR="00E31DD6" w:rsidRPr="00FB524C">
        <w:rPr>
          <w:rFonts w:cstheme="minorHAnsi"/>
        </w:rPr>
        <w:t>14</w:t>
      </w:r>
      <w:r w:rsidRPr="00FB524C">
        <w:rPr>
          <w:rFonts w:cstheme="minorHAnsi"/>
        </w:rPr>
        <w:t xml:space="preserve"> days before the Annual General Meeting, with the consent of each nominee. </w:t>
      </w:r>
      <w:r w:rsidR="00884A2F">
        <w:rPr>
          <w:rFonts w:cstheme="minorHAnsi"/>
        </w:rPr>
        <w:t xml:space="preserve">  </w:t>
      </w:r>
    </w:p>
    <w:p w:rsidR="00136CD5" w:rsidRPr="00FB524C" w:rsidRDefault="00136CD5" w:rsidP="00136CD5">
      <w:pPr>
        <w:spacing w:after="0" w:line="240" w:lineRule="auto"/>
        <w:rPr>
          <w:rFonts w:cstheme="minorHAnsi"/>
        </w:rPr>
      </w:pPr>
      <w:r w:rsidRPr="00FB524C">
        <w:rPr>
          <w:rFonts w:cstheme="minorHAnsi"/>
        </w:rPr>
        <w:t>Retiring Executive Officers standing for re-election shall not be required to deliver such notice. In the event of no nominations being received for a post prior to the Meeting, at the discretion of the Chair nominations may be accepted from the floor.</w:t>
      </w:r>
    </w:p>
    <w:p w:rsidR="00884A2F" w:rsidRDefault="00136CD5" w:rsidP="00136CD5">
      <w:pPr>
        <w:spacing w:after="0" w:line="240" w:lineRule="auto"/>
        <w:rPr>
          <w:rFonts w:cstheme="minorHAnsi"/>
        </w:rPr>
      </w:pPr>
      <w:r w:rsidRPr="00FB524C">
        <w:rPr>
          <w:rFonts w:cstheme="minorHAnsi"/>
        </w:rPr>
        <w:t>7.</w:t>
      </w:r>
      <w:r w:rsidR="00A656DD" w:rsidRPr="00FB524C">
        <w:rPr>
          <w:rFonts w:cstheme="minorHAnsi"/>
        </w:rPr>
        <w:t>6</w:t>
      </w:r>
      <w:r w:rsidRPr="00FB524C">
        <w:rPr>
          <w:rFonts w:cstheme="minorHAnsi"/>
        </w:rPr>
        <w:t xml:space="preserve"> </w:t>
      </w:r>
      <w:r w:rsidR="00884A2F">
        <w:rPr>
          <w:rFonts w:cstheme="minorHAnsi"/>
        </w:rPr>
        <w:t xml:space="preserve">  </w:t>
      </w:r>
      <w:r w:rsidRPr="00FB524C">
        <w:rPr>
          <w:rFonts w:cstheme="minorHAnsi"/>
        </w:rPr>
        <w:t xml:space="preserve">An Extraordinary General Meeting may be convened at the discretion of the Executive </w:t>
      </w:r>
      <w:r w:rsidR="00F26469" w:rsidRPr="00FB524C">
        <w:rPr>
          <w:rFonts w:cstheme="minorHAnsi"/>
        </w:rPr>
        <w:t>Committee</w:t>
      </w:r>
      <w:r w:rsidRPr="00FB524C">
        <w:rPr>
          <w:rFonts w:cstheme="minorHAnsi"/>
        </w:rPr>
        <w:t xml:space="preserve"> or by a written request made to the Secretary by at least </w:t>
      </w:r>
      <w:r w:rsidR="00F26469" w:rsidRPr="00FB524C">
        <w:rPr>
          <w:rFonts w:cstheme="minorHAnsi"/>
        </w:rPr>
        <w:t>100 Authorised Members</w:t>
      </w:r>
      <w:r w:rsidR="00E31DD6" w:rsidRPr="00FB524C">
        <w:rPr>
          <w:rFonts w:cstheme="minorHAnsi"/>
        </w:rPr>
        <w:t xml:space="preserve"> </w:t>
      </w:r>
      <w:r w:rsidRPr="00FB524C">
        <w:rPr>
          <w:rFonts w:cstheme="minorHAnsi"/>
        </w:rPr>
        <w:t xml:space="preserve">of the </w:t>
      </w:r>
      <w:r w:rsidR="001E36CF" w:rsidRPr="00FB524C">
        <w:rPr>
          <w:rFonts w:cstheme="minorHAnsi"/>
        </w:rPr>
        <w:t>Association</w:t>
      </w:r>
      <w:r w:rsidR="00F26469" w:rsidRPr="00FB524C">
        <w:rPr>
          <w:rFonts w:cstheme="minorHAnsi"/>
        </w:rPr>
        <w:t xml:space="preserve"> </w:t>
      </w:r>
      <w:r w:rsidRPr="00FB524C">
        <w:rPr>
          <w:rFonts w:cstheme="minorHAnsi"/>
        </w:rPr>
        <w:t>stating the specific reasons.</w:t>
      </w:r>
      <w:r w:rsidR="00884A2F">
        <w:rPr>
          <w:rFonts w:cstheme="minorHAnsi"/>
        </w:rPr>
        <w:t xml:space="preserve">  </w:t>
      </w:r>
      <w:r w:rsidRPr="00FB524C">
        <w:rPr>
          <w:rFonts w:cstheme="minorHAnsi"/>
        </w:rPr>
        <w:t xml:space="preserve"> </w:t>
      </w:r>
    </w:p>
    <w:p w:rsidR="00136CD5" w:rsidRPr="00FB524C" w:rsidRDefault="00136CD5" w:rsidP="00136CD5">
      <w:pPr>
        <w:spacing w:after="0" w:line="240" w:lineRule="auto"/>
        <w:rPr>
          <w:rFonts w:cstheme="minorHAnsi"/>
          <w:b/>
        </w:rPr>
      </w:pPr>
      <w:r w:rsidRPr="00FB524C">
        <w:rPr>
          <w:rFonts w:cstheme="minorHAnsi"/>
        </w:rPr>
        <w:t xml:space="preserve">The Secretary shall within a reasonable time convene a meeting subject to </w:t>
      </w:r>
      <w:r w:rsidR="00E31DD6" w:rsidRPr="00FB524C">
        <w:rPr>
          <w:rFonts w:cstheme="minorHAnsi"/>
        </w:rPr>
        <w:t xml:space="preserve">21 </w:t>
      </w:r>
      <w:r w:rsidRPr="00FB524C">
        <w:rPr>
          <w:rFonts w:cstheme="minorHAnsi"/>
        </w:rPr>
        <w:t xml:space="preserve">clear days’ notice given to </w:t>
      </w:r>
      <w:r w:rsidR="00F26469" w:rsidRPr="00FB524C">
        <w:rPr>
          <w:rFonts w:cstheme="minorHAnsi"/>
        </w:rPr>
        <w:t xml:space="preserve">all Authorised Members. </w:t>
      </w:r>
      <w:r w:rsidR="00884A2F">
        <w:rPr>
          <w:rFonts w:cstheme="minorHAnsi"/>
        </w:rPr>
        <w:t xml:space="preserve"> </w:t>
      </w:r>
      <w:r w:rsidRPr="00FB524C">
        <w:rPr>
          <w:rFonts w:cstheme="minorHAnsi"/>
        </w:rPr>
        <w:t xml:space="preserve"> Every such person shall be entitled to attend and vote at the Extraordinary General Meeting.</w:t>
      </w:r>
      <w:r w:rsidR="0064575A" w:rsidRPr="00FB524C">
        <w:rPr>
          <w:rFonts w:cstheme="minorHAnsi"/>
        </w:rPr>
        <w:t xml:space="preserve"> </w:t>
      </w:r>
    </w:p>
    <w:p w:rsidR="00AB5590" w:rsidRPr="00FB524C" w:rsidRDefault="00AB5590" w:rsidP="00136CD5">
      <w:pPr>
        <w:spacing w:after="0" w:line="240" w:lineRule="auto"/>
        <w:rPr>
          <w:rFonts w:cstheme="minorHAnsi"/>
          <w:b/>
        </w:rPr>
      </w:pPr>
    </w:p>
    <w:p w:rsidR="00136CD5" w:rsidRPr="00FB524C" w:rsidRDefault="00136CD5" w:rsidP="00136CD5">
      <w:pPr>
        <w:spacing w:after="0" w:line="240" w:lineRule="auto"/>
        <w:rPr>
          <w:rFonts w:cstheme="minorHAnsi"/>
          <w:b/>
        </w:rPr>
      </w:pPr>
      <w:r w:rsidRPr="00FB524C">
        <w:rPr>
          <w:rFonts w:cstheme="minorHAnsi"/>
          <w:b/>
        </w:rPr>
        <w:t xml:space="preserve">8. Conduct at Meetings </w:t>
      </w:r>
    </w:p>
    <w:p w:rsidR="00136CD5" w:rsidRPr="00FB524C" w:rsidRDefault="00136CD5" w:rsidP="00136CD5">
      <w:pPr>
        <w:spacing w:after="0" w:line="240" w:lineRule="auto"/>
        <w:rPr>
          <w:rFonts w:cstheme="minorHAnsi"/>
        </w:rPr>
      </w:pPr>
      <w:r w:rsidRPr="00FB524C">
        <w:rPr>
          <w:rFonts w:cstheme="minorHAnsi"/>
        </w:rPr>
        <w:t>8.1</w:t>
      </w:r>
      <w:r w:rsidR="00884A2F">
        <w:rPr>
          <w:rFonts w:cstheme="minorHAnsi"/>
        </w:rPr>
        <w:t xml:space="preserve">  </w:t>
      </w:r>
      <w:r w:rsidRPr="00FB524C">
        <w:rPr>
          <w:rFonts w:cstheme="minorHAnsi"/>
        </w:rPr>
        <w:t xml:space="preserve"> At </w:t>
      </w:r>
      <w:r w:rsidR="0005596A" w:rsidRPr="00FB524C">
        <w:rPr>
          <w:rFonts w:cstheme="minorHAnsi"/>
        </w:rPr>
        <w:t>Executive Committee meetings</w:t>
      </w:r>
      <w:r w:rsidRPr="00FB524C">
        <w:rPr>
          <w:rFonts w:cstheme="minorHAnsi"/>
        </w:rPr>
        <w:t xml:space="preserve"> </w:t>
      </w:r>
      <w:r w:rsidR="00E31DD6" w:rsidRPr="00FB524C">
        <w:rPr>
          <w:rFonts w:cstheme="minorHAnsi"/>
        </w:rPr>
        <w:t xml:space="preserve">5 </w:t>
      </w:r>
      <w:r w:rsidRPr="00FB524C">
        <w:rPr>
          <w:rFonts w:cstheme="minorHAnsi"/>
        </w:rPr>
        <w:t xml:space="preserve">of the </w:t>
      </w:r>
      <w:r w:rsidR="00E832C5" w:rsidRPr="00FB524C">
        <w:rPr>
          <w:rFonts w:cstheme="minorHAnsi"/>
        </w:rPr>
        <w:t>Committee</w:t>
      </w:r>
      <w:r w:rsidRPr="00FB524C">
        <w:rPr>
          <w:rFonts w:cstheme="minorHAnsi"/>
        </w:rPr>
        <w:t xml:space="preserve"> Membership </w:t>
      </w:r>
      <w:r w:rsidR="00E31DD6" w:rsidRPr="00FB524C">
        <w:rPr>
          <w:rFonts w:cstheme="minorHAnsi"/>
        </w:rPr>
        <w:t xml:space="preserve">in attendance </w:t>
      </w:r>
      <w:r w:rsidRPr="00FB524C">
        <w:rPr>
          <w:rFonts w:cstheme="minorHAnsi"/>
        </w:rPr>
        <w:t xml:space="preserve">shall constitute a quorum. </w:t>
      </w:r>
    </w:p>
    <w:p w:rsidR="00884A2F" w:rsidRDefault="00136CD5" w:rsidP="00136CD5">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lang w:eastAsia="en-GB"/>
        </w:rPr>
        <w:t>8.2</w:t>
      </w:r>
      <w:r w:rsidR="00884A2F">
        <w:rPr>
          <w:rFonts w:asciiTheme="minorHAnsi" w:hAnsiTheme="minorHAnsi" w:cstheme="minorHAnsi"/>
          <w:sz w:val="22"/>
          <w:szCs w:val="22"/>
          <w:lang w:eastAsia="en-GB"/>
        </w:rPr>
        <w:t xml:space="preserve">  </w:t>
      </w:r>
      <w:r w:rsidRPr="00FB524C">
        <w:rPr>
          <w:rFonts w:asciiTheme="minorHAnsi" w:hAnsiTheme="minorHAnsi" w:cstheme="minorHAnsi"/>
          <w:sz w:val="22"/>
          <w:szCs w:val="22"/>
          <w:lang w:eastAsia="en-GB"/>
        </w:rPr>
        <w:t xml:space="preserve"> Resolutions </w:t>
      </w:r>
      <w:r w:rsidRPr="00FB524C">
        <w:rPr>
          <w:rFonts w:asciiTheme="minorHAnsi" w:hAnsiTheme="minorHAnsi" w:cstheme="minorHAnsi"/>
          <w:sz w:val="22"/>
          <w:szCs w:val="22"/>
        </w:rPr>
        <w:t xml:space="preserve">shall be proposed and seconded, and ordinarily be passed by a majority of votes on a show of hands. </w:t>
      </w:r>
    </w:p>
    <w:p w:rsidR="00136CD5" w:rsidRPr="00FB524C" w:rsidRDefault="00136CD5" w:rsidP="00136CD5">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rPr>
        <w:t>However, a secret ballot may be held upon request of any Executive Officer</w:t>
      </w:r>
      <w:r w:rsidR="00681E3A" w:rsidRPr="00FB524C">
        <w:rPr>
          <w:rFonts w:asciiTheme="minorHAnsi" w:hAnsiTheme="minorHAnsi" w:cstheme="minorHAnsi"/>
          <w:sz w:val="22"/>
          <w:szCs w:val="22"/>
        </w:rPr>
        <w:t xml:space="preserve">. </w:t>
      </w:r>
      <w:r w:rsidR="00884A2F">
        <w:rPr>
          <w:rFonts w:asciiTheme="minorHAnsi" w:hAnsiTheme="minorHAnsi" w:cstheme="minorHAnsi"/>
          <w:sz w:val="22"/>
          <w:szCs w:val="22"/>
        </w:rPr>
        <w:t xml:space="preserve">  </w:t>
      </w:r>
      <w:r w:rsidRPr="00FB524C">
        <w:rPr>
          <w:rFonts w:asciiTheme="minorHAnsi" w:hAnsiTheme="minorHAnsi" w:cstheme="minorHAnsi"/>
          <w:sz w:val="22"/>
          <w:szCs w:val="22"/>
        </w:rPr>
        <w:t>This shall be adjudicated by an indep</w:t>
      </w:r>
      <w:r w:rsidR="00E832C5" w:rsidRPr="00FB524C">
        <w:rPr>
          <w:rFonts w:asciiTheme="minorHAnsi" w:hAnsiTheme="minorHAnsi" w:cstheme="minorHAnsi"/>
          <w:sz w:val="22"/>
          <w:szCs w:val="22"/>
        </w:rPr>
        <w:t>endent person</w:t>
      </w:r>
      <w:r w:rsidRPr="00FB524C">
        <w:rPr>
          <w:rFonts w:asciiTheme="minorHAnsi" w:hAnsiTheme="minorHAnsi" w:cstheme="minorHAnsi"/>
          <w:sz w:val="22"/>
          <w:szCs w:val="22"/>
        </w:rPr>
        <w:t xml:space="preserve"> and the outcome recorded in the Minutes of that meeting. </w:t>
      </w:r>
    </w:p>
    <w:p w:rsidR="00136CD5" w:rsidRPr="00FB524C" w:rsidRDefault="00136CD5" w:rsidP="00136CD5">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rPr>
        <w:t>8.3</w:t>
      </w:r>
      <w:r w:rsidR="00884A2F">
        <w:rPr>
          <w:rFonts w:asciiTheme="minorHAnsi" w:hAnsiTheme="minorHAnsi" w:cstheme="minorHAnsi"/>
          <w:sz w:val="22"/>
          <w:szCs w:val="22"/>
        </w:rPr>
        <w:t xml:space="preserve">  </w:t>
      </w:r>
      <w:r w:rsidRPr="00FB524C">
        <w:rPr>
          <w:rFonts w:asciiTheme="minorHAnsi" w:hAnsiTheme="minorHAnsi" w:cstheme="minorHAnsi"/>
          <w:sz w:val="22"/>
          <w:szCs w:val="22"/>
        </w:rPr>
        <w:t xml:space="preserve"> The Chair of a meeting, when entitled to a vote, shall in the event of a tie also have a second or casting vote at that meeting.</w:t>
      </w:r>
    </w:p>
    <w:p w:rsidR="00136CD5" w:rsidRPr="00FB524C" w:rsidRDefault="00136CD5" w:rsidP="00681E3A">
      <w:pPr>
        <w:pStyle w:val="BodyTextIndent"/>
        <w:tabs>
          <w:tab w:val="clear" w:pos="284"/>
          <w:tab w:val="clear" w:pos="851"/>
        </w:tabs>
        <w:ind w:left="0"/>
        <w:jc w:val="left"/>
        <w:rPr>
          <w:rFonts w:asciiTheme="minorHAnsi" w:hAnsiTheme="minorHAnsi" w:cstheme="minorHAnsi"/>
          <w:b/>
          <w:sz w:val="22"/>
          <w:szCs w:val="22"/>
        </w:rPr>
      </w:pPr>
      <w:r w:rsidRPr="00FB524C">
        <w:rPr>
          <w:rFonts w:asciiTheme="minorHAnsi" w:hAnsiTheme="minorHAnsi" w:cstheme="minorHAnsi"/>
          <w:sz w:val="22"/>
          <w:szCs w:val="22"/>
        </w:rPr>
        <w:t xml:space="preserve">8.4 </w:t>
      </w:r>
      <w:r w:rsidR="00884A2F">
        <w:rPr>
          <w:rFonts w:asciiTheme="minorHAnsi" w:hAnsiTheme="minorHAnsi" w:cstheme="minorHAnsi"/>
          <w:sz w:val="22"/>
          <w:szCs w:val="22"/>
        </w:rPr>
        <w:t xml:space="preserve">  </w:t>
      </w:r>
      <w:r w:rsidRPr="00FB524C">
        <w:rPr>
          <w:rFonts w:asciiTheme="minorHAnsi" w:hAnsiTheme="minorHAnsi" w:cstheme="minorHAnsi"/>
          <w:sz w:val="22"/>
          <w:szCs w:val="22"/>
        </w:rPr>
        <w:t>Minutes</w:t>
      </w:r>
      <w:r w:rsidR="007B689B" w:rsidRPr="00FB524C">
        <w:rPr>
          <w:rFonts w:asciiTheme="minorHAnsi" w:hAnsiTheme="minorHAnsi" w:cstheme="minorHAnsi"/>
          <w:sz w:val="22"/>
          <w:szCs w:val="22"/>
        </w:rPr>
        <w:t>, including drafts,</w:t>
      </w:r>
      <w:r w:rsidRPr="00FB524C">
        <w:rPr>
          <w:rFonts w:asciiTheme="minorHAnsi" w:hAnsiTheme="minorHAnsi" w:cstheme="minorHAnsi"/>
          <w:sz w:val="22"/>
          <w:szCs w:val="22"/>
        </w:rPr>
        <w:t xml:space="preserve"> </w:t>
      </w:r>
      <w:r w:rsidR="007B689B" w:rsidRPr="00FB524C">
        <w:rPr>
          <w:rFonts w:asciiTheme="minorHAnsi" w:hAnsiTheme="minorHAnsi" w:cstheme="minorHAnsi"/>
          <w:sz w:val="22"/>
          <w:szCs w:val="22"/>
        </w:rPr>
        <w:t>will</w:t>
      </w:r>
      <w:r w:rsidRPr="00FB524C">
        <w:rPr>
          <w:rFonts w:asciiTheme="minorHAnsi" w:hAnsiTheme="minorHAnsi" w:cstheme="minorHAnsi"/>
          <w:sz w:val="22"/>
          <w:szCs w:val="22"/>
        </w:rPr>
        <w:t xml:space="preserve"> be </w:t>
      </w:r>
      <w:r w:rsidR="00681E3A" w:rsidRPr="00FB524C">
        <w:rPr>
          <w:rFonts w:asciiTheme="minorHAnsi" w:hAnsiTheme="minorHAnsi" w:cstheme="minorHAnsi"/>
          <w:sz w:val="22"/>
          <w:szCs w:val="22"/>
        </w:rPr>
        <w:t xml:space="preserve">produced and </w:t>
      </w:r>
      <w:r w:rsidRPr="00FB524C">
        <w:rPr>
          <w:rFonts w:asciiTheme="minorHAnsi" w:hAnsiTheme="minorHAnsi" w:cstheme="minorHAnsi"/>
          <w:sz w:val="22"/>
          <w:szCs w:val="22"/>
        </w:rPr>
        <w:t xml:space="preserve">kept by the </w:t>
      </w:r>
      <w:r w:rsidR="00681E3A" w:rsidRPr="00FB524C">
        <w:rPr>
          <w:rFonts w:asciiTheme="minorHAnsi" w:hAnsiTheme="minorHAnsi" w:cstheme="minorHAnsi"/>
          <w:sz w:val="22"/>
          <w:szCs w:val="22"/>
        </w:rPr>
        <w:t xml:space="preserve">Secretary </w:t>
      </w:r>
      <w:r w:rsidRPr="00FB524C">
        <w:rPr>
          <w:rFonts w:asciiTheme="minorHAnsi" w:hAnsiTheme="minorHAnsi" w:cstheme="minorHAnsi"/>
          <w:sz w:val="22"/>
          <w:szCs w:val="22"/>
        </w:rPr>
        <w:t xml:space="preserve">and </w:t>
      </w:r>
      <w:r w:rsidR="00681E3A" w:rsidRPr="00FB524C">
        <w:rPr>
          <w:rFonts w:asciiTheme="minorHAnsi" w:hAnsiTheme="minorHAnsi" w:cstheme="minorHAnsi"/>
          <w:sz w:val="22"/>
          <w:szCs w:val="22"/>
        </w:rPr>
        <w:t>posted on the CNHW website</w:t>
      </w:r>
      <w:r w:rsidR="00E832C5" w:rsidRPr="00FB524C">
        <w:rPr>
          <w:rFonts w:asciiTheme="minorHAnsi" w:hAnsiTheme="minorHAnsi" w:cstheme="minorHAnsi"/>
          <w:sz w:val="22"/>
          <w:szCs w:val="22"/>
        </w:rPr>
        <w:t xml:space="preserve"> within one month of the meeting.</w:t>
      </w:r>
      <w:r w:rsidR="00681E3A" w:rsidRPr="00FB524C">
        <w:rPr>
          <w:rFonts w:asciiTheme="minorHAnsi" w:hAnsiTheme="minorHAnsi" w:cstheme="minorHAnsi"/>
          <w:sz w:val="22"/>
          <w:szCs w:val="22"/>
        </w:rPr>
        <w:t xml:space="preserve"> </w:t>
      </w:r>
    </w:p>
    <w:p w:rsidR="00136CD5" w:rsidRPr="00FB524C" w:rsidRDefault="00136CD5" w:rsidP="00136CD5">
      <w:pPr>
        <w:spacing w:after="0" w:line="240" w:lineRule="auto"/>
        <w:rPr>
          <w:rFonts w:cstheme="minorHAnsi"/>
        </w:rPr>
      </w:pPr>
    </w:p>
    <w:p w:rsidR="001A6844" w:rsidRDefault="001A6844">
      <w:pPr>
        <w:spacing w:before="0" w:after="160"/>
        <w:rPr>
          <w:rFonts w:cstheme="minorHAnsi"/>
          <w:b/>
        </w:rPr>
      </w:pPr>
      <w:r>
        <w:rPr>
          <w:rFonts w:cstheme="minorHAnsi"/>
          <w:b/>
        </w:rPr>
        <w:br w:type="page"/>
      </w:r>
    </w:p>
    <w:p w:rsidR="001A6844" w:rsidRDefault="001A6844" w:rsidP="00136CD5">
      <w:pPr>
        <w:spacing w:after="0" w:line="240" w:lineRule="auto"/>
        <w:rPr>
          <w:rFonts w:cstheme="minorHAnsi"/>
          <w:b/>
        </w:rPr>
      </w:pPr>
    </w:p>
    <w:p w:rsidR="001A6844" w:rsidRDefault="001A6844" w:rsidP="00136CD5">
      <w:pPr>
        <w:spacing w:after="0" w:line="240" w:lineRule="auto"/>
        <w:rPr>
          <w:rFonts w:cstheme="minorHAnsi"/>
          <w:b/>
        </w:rPr>
      </w:pPr>
    </w:p>
    <w:p w:rsidR="00136CD5" w:rsidRPr="00FB524C" w:rsidRDefault="00136CD5" w:rsidP="00136CD5">
      <w:pPr>
        <w:spacing w:after="0" w:line="240" w:lineRule="auto"/>
        <w:rPr>
          <w:rFonts w:cstheme="minorHAnsi"/>
          <w:b/>
        </w:rPr>
      </w:pPr>
      <w:r w:rsidRPr="00FB524C">
        <w:rPr>
          <w:rFonts w:cstheme="minorHAnsi"/>
          <w:b/>
        </w:rPr>
        <w:t>9. Finance</w:t>
      </w:r>
    </w:p>
    <w:p w:rsidR="00136CD5" w:rsidRPr="00FB524C" w:rsidRDefault="00136CD5" w:rsidP="00136CD5">
      <w:pPr>
        <w:spacing w:after="0" w:line="240" w:lineRule="auto"/>
        <w:rPr>
          <w:rFonts w:cstheme="minorHAnsi"/>
        </w:rPr>
      </w:pPr>
      <w:r w:rsidRPr="00FB524C">
        <w:rPr>
          <w:rFonts w:cstheme="minorHAnsi"/>
        </w:rPr>
        <w:t xml:space="preserve">9.1 </w:t>
      </w:r>
      <w:r w:rsidR="00884A2F">
        <w:rPr>
          <w:rFonts w:cstheme="minorHAnsi"/>
        </w:rPr>
        <w:t xml:space="preserve">  </w:t>
      </w:r>
      <w:r w:rsidRPr="00FB524C">
        <w:rPr>
          <w:rFonts w:cstheme="minorHAnsi"/>
        </w:rPr>
        <w:t xml:space="preserve">The financial year shall end on </w:t>
      </w:r>
      <w:r w:rsidR="00E31DD6" w:rsidRPr="00FB524C">
        <w:rPr>
          <w:rFonts w:cstheme="minorHAnsi"/>
        </w:rPr>
        <w:t>30</w:t>
      </w:r>
      <w:r w:rsidR="00E31DD6" w:rsidRPr="00FB524C">
        <w:rPr>
          <w:rFonts w:cstheme="minorHAnsi"/>
          <w:vertAlign w:val="superscript"/>
        </w:rPr>
        <w:t>th</w:t>
      </w:r>
      <w:r w:rsidR="00E31DD6" w:rsidRPr="00FB524C">
        <w:rPr>
          <w:rFonts w:cstheme="minorHAnsi"/>
        </w:rPr>
        <w:t xml:space="preserve"> June</w:t>
      </w:r>
      <w:r w:rsidRPr="00FB524C">
        <w:rPr>
          <w:rFonts w:cstheme="minorHAnsi"/>
        </w:rPr>
        <w:t xml:space="preserve">. </w:t>
      </w:r>
    </w:p>
    <w:p w:rsidR="00884A2F" w:rsidRDefault="00136CD5" w:rsidP="00136CD5">
      <w:pPr>
        <w:spacing w:after="0" w:line="240" w:lineRule="auto"/>
        <w:rPr>
          <w:rFonts w:cstheme="minorHAnsi"/>
        </w:rPr>
      </w:pPr>
      <w:r w:rsidRPr="00FB524C">
        <w:rPr>
          <w:rFonts w:cstheme="minorHAnsi"/>
        </w:rPr>
        <w:t xml:space="preserve">9.2 </w:t>
      </w:r>
      <w:r w:rsidR="00884A2F">
        <w:rPr>
          <w:rFonts w:cstheme="minorHAnsi"/>
        </w:rPr>
        <w:t xml:space="preserve">  </w:t>
      </w:r>
      <w:r w:rsidRPr="00FB524C">
        <w:rPr>
          <w:rFonts w:cstheme="minorHAnsi"/>
        </w:rPr>
        <w:t xml:space="preserve">All monies raised by or on behalf of the Association shall be applied to further the purposes of the Association and not otherwise. </w:t>
      </w:r>
    </w:p>
    <w:p w:rsidR="00136CD5" w:rsidRPr="00FB524C" w:rsidRDefault="00136CD5" w:rsidP="00136CD5">
      <w:pPr>
        <w:spacing w:after="0" w:line="240" w:lineRule="auto"/>
        <w:rPr>
          <w:rFonts w:cstheme="minorHAnsi"/>
        </w:rPr>
      </w:pPr>
      <w:r w:rsidRPr="00FB524C">
        <w:rPr>
          <w:rFonts w:cstheme="minorHAnsi"/>
        </w:rPr>
        <w:t>Nothing herein contained shall prevent the reimbursement in good faith of reasonable out-of-pocket expenses necessarily and properly incurred in furtherance of the Objectives.</w:t>
      </w:r>
    </w:p>
    <w:p w:rsidR="00884A2F" w:rsidRDefault="00136CD5" w:rsidP="00136CD5">
      <w:pPr>
        <w:spacing w:after="0" w:line="240" w:lineRule="auto"/>
        <w:rPr>
          <w:rFonts w:cstheme="minorHAnsi"/>
          <w:lang w:eastAsia="en-GB"/>
        </w:rPr>
      </w:pPr>
      <w:r w:rsidRPr="00FB524C">
        <w:rPr>
          <w:rFonts w:cstheme="minorHAnsi"/>
        </w:rPr>
        <w:t xml:space="preserve">9.3 </w:t>
      </w:r>
      <w:r w:rsidR="00884A2F">
        <w:rPr>
          <w:rFonts w:cstheme="minorHAnsi"/>
        </w:rPr>
        <w:t xml:space="preserve">  </w:t>
      </w:r>
      <w:r w:rsidRPr="00FB524C">
        <w:rPr>
          <w:rFonts w:cstheme="minorHAnsi"/>
        </w:rPr>
        <w:t xml:space="preserve">The </w:t>
      </w:r>
      <w:r w:rsidRPr="00FB524C">
        <w:rPr>
          <w:rFonts w:cstheme="minorHAnsi"/>
          <w:lang w:eastAsia="en-GB"/>
        </w:rPr>
        <w:t>Treasurer shall keep proper and accurate Accounts of the finances of the Association.</w:t>
      </w:r>
      <w:r w:rsidR="00884A2F">
        <w:rPr>
          <w:rFonts w:cstheme="minorHAnsi"/>
          <w:lang w:eastAsia="en-GB"/>
        </w:rPr>
        <w:t xml:space="preserve">  </w:t>
      </w:r>
    </w:p>
    <w:p w:rsidR="00136CD5" w:rsidRPr="00FB524C" w:rsidRDefault="00136CD5" w:rsidP="00136CD5">
      <w:pPr>
        <w:spacing w:after="0" w:line="240" w:lineRule="auto"/>
        <w:rPr>
          <w:rFonts w:cstheme="minorHAnsi"/>
          <w:b/>
          <w:lang w:eastAsia="en-GB"/>
        </w:rPr>
      </w:pPr>
      <w:r w:rsidRPr="00FB524C">
        <w:rPr>
          <w:rFonts w:cstheme="minorHAnsi"/>
          <w:lang w:eastAsia="en-GB"/>
        </w:rPr>
        <w:t xml:space="preserve"> The Treasurer will report to each meeting of the Association, at each Annual General </w:t>
      </w:r>
      <w:r w:rsidRPr="00FB524C">
        <w:rPr>
          <w:rFonts w:cstheme="minorHAnsi"/>
        </w:rPr>
        <w:t>Meeting,</w:t>
      </w:r>
      <w:r w:rsidRPr="00FB524C">
        <w:rPr>
          <w:rFonts w:cstheme="minorHAnsi"/>
          <w:lang w:eastAsia="en-GB"/>
        </w:rPr>
        <w:t xml:space="preserve"> and whenever requested by the Executive </w:t>
      </w:r>
      <w:r w:rsidR="009A2020" w:rsidRPr="00FB524C">
        <w:rPr>
          <w:rFonts w:cstheme="minorHAnsi"/>
          <w:lang w:eastAsia="en-GB"/>
        </w:rPr>
        <w:t>Committee</w:t>
      </w:r>
      <w:r w:rsidR="0005596A" w:rsidRPr="00FB524C">
        <w:rPr>
          <w:rFonts w:cstheme="minorHAnsi"/>
          <w:lang w:eastAsia="en-GB"/>
        </w:rPr>
        <w:t>,</w:t>
      </w:r>
      <w:r w:rsidRPr="00FB524C">
        <w:rPr>
          <w:rFonts w:cstheme="minorHAnsi"/>
          <w:lang w:eastAsia="en-GB"/>
        </w:rPr>
        <w:t xml:space="preserve"> a true and fair view of </w:t>
      </w:r>
      <w:r w:rsidRPr="00FB524C">
        <w:rPr>
          <w:rFonts w:cstheme="minorHAnsi"/>
        </w:rPr>
        <w:t>the</w:t>
      </w:r>
      <w:r w:rsidRPr="00FB524C">
        <w:rPr>
          <w:rFonts w:cstheme="minorHAnsi"/>
          <w:lang w:eastAsia="en-GB"/>
        </w:rPr>
        <w:t xml:space="preserve"> financial situation of the Association.</w:t>
      </w:r>
      <w:r w:rsidR="0005596A" w:rsidRPr="00FB524C">
        <w:rPr>
          <w:rFonts w:cstheme="minorHAnsi"/>
          <w:b/>
          <w:lang w:eastAsia="en-GB"/>
        </w:rPr>
        <w:t xml:space="preserve"> </w:t>
      </w:r>
    </w:p>
    <w:p w:rsidR="00136CD5" w:rsidRPr="00FB524C" w:rsidRDefault="00136CD5" w:rsidP="00136CD5">
      <w:pPr>
        <w:spacing w:after="0" w:line="240" w:lineRule="auto"/>
        <w:rPr>
          <w:rFonts w:cstheme="minorHAnsi"/>
        </w:rPr>
      </w:pPr>
      <w:r w:rsidRPr="00FB524C">
        <w:rPr>
          <w:rFonts w:cstheme="minorHAnsi"/>
          <w:lang w:eastAsia="en-GB"/>
        </w:rPr>
        <w:t>9.4</w:t>
      </w:r>
      <w:r w:rsidR="00884A2F">
        <w:rPr>
          <w:rFonts w:cstheme="minorHAnsi"/>
          <w:lang w:eastAsia="en-GB"/>
        </w:rPr>
        <w:t xml:space="preserve">  </w:t>
      </w:r>
      <w:r w:rsidRPr="00FB524C">
        <w:rPr>
          <w:rFonts w:cstheme="minorHAnsi"/>
          <w:lang w:eastAsia="en-GB"/>
        </w:rPr>
        <w:t xml:space="preserve"> </w:t>
      </w:r>
      <w:r w:rsidR="009A2020" w:rsidRPr="00FB524C">
        <w:rPr>
          <w:rFonts w:cstheme="minorHAnsi"/>
          <w:lang w:eastAsia="en-GB"/>
        </w:rPr>
        <w:t>A</w:t>
      </w:r>
      <w:r w:rsidRPr="00FB524C">
        <w:rPr>
          <w:rFonts w:cstheme="minorHAnsi"/>
          <w:lang w:eastAsia="en-GB"/>
        </w:rPr>
        <w:t xml:space="preserve"> </w:t>
      </w:r>
      <w:r w:rsidRPr="00FB524C">
        <w:rPr>
          <w:rFonts w:cstheme="minorHAnsi"/>
        </w:rPr>
        <w:t xml:space="preserve">bank account shall be maintained in the name of the Association with such bank as the Executive </w:t>
      </w:r>
      <w:r w:rsidR="009A2020" w:rsidRPr="00FB524C">
        <w:rPr>
          <w:rFonts w:cstheme="minorHAnsi"/>
        </w:rPr>
        <w:t>Committee</w:t>
      </w:r>
      <w:r w:rsidRPr="00FB524C">
        <w:rPr>
          <w:rFonts w:cstheme="minorHAnsi"/>
        </w:rPr>
        <w:t xml:space="preserve"> shall from time to time decide. </w:t>
      </w:r>
      <w:r w:rsidR="00884A2F">
        <w:rPr>
          <w:rFonts w:cstheme="minorHAnsi"/>
        </w:rPr>
        <w:t xml:space="preserve">  </w:t>
      </w:r>
      <w:r w:rsidRPr="00FB524C">
        <w:rPr>
          <w:rFonts w:cstheme="minorHAnsi"/>
        </w:rPr>
        <w:t>The Executive</w:t>
      </w:r>
      <w:r w:rsidR="009A2020" w:rsidRPr="00FB524C">
        <w:rPr>
          <w:rFonts w:cstheme="minorHAnsi"/>
        </w:rPr>
        <w:t xml:space="preserve"> Committee</w:t>
      </w:r>
      <w:r w:rsidRPr="00FB524C">
        <w:rPr>
          <w:rFonts w:cstheme="minorHAnsi"/>
        </w:rPr>
        <w:t xml:space="preserve"> shall authorise in writing nominated Executive </w:t>
      </w:r>
      <w:r w:rsidR="009A2020" w:rsidRPr="00FB524C">
        <w:rPr>
          <w:rFonts w:cstheme="minorHAnsi"/>
        </w:rPr>
        <w:t>members</w:t>
      </w:r>
      <w:r w:rsidRPr="00FB524C">
        <w:rPr>
          <w:rFonts w:cstheme="minorHAnsi"/>
        </w:rPr>
        <w:t xml:space="preserve">, one always being the Treasurer, who shall from time to time determine to make payments or sign cheques on behalf of the Association. </w:t>
      </w:r>
      <w:r w:rsidR="00884A2F">
        <w:rPr>
          <w:rFonts w:cstheme="minorHAnsi"/>
        </w:rPr>
        <w:t xml:space="preserve">  </w:t>
      </w:r>
      <w:r w:rsidRPr="00FB524C">
        <w:rPr>
          <w:rFonts w:cstheme="minorHAnsi"/>
        </w:rPr>
        <w:t>All payment authorisations and cheques must be signed by two of the authorised signatories.</w:t>
      </w:r>
    </w:p>
    <w:p w:rsidR="009A2020" w:rsidRPr="00FB524C" w:rsidRDefault="009A2020" w:rsidP="00136CD5">
      <w:pPr>
        <w:spacing w:after="0" w:line="240" w:lineRule="auto"/>
        <w:rPr>
          <w:rFonts w:cstheme="minorHAnsi"/>
          <w:b/>
        </w:rPr>
      </w:pPr>
      <w:r w:rsidRPr="00FB524C">
        <w:rPr>
          <w:rFonts w:cstheme="minorHAnsi"/>
        </w:rPr>
        <w:t>9.5</w:t>
      </w:r>
      <w:r w:rsidR="00884A2F">
        <w:rPr>
          <w:rFonts w:cstheme="minorHAnsi"/>
        </w:rPr>
        <w:t xml:space="preserve">  </w:t>
      </w:r>
      <w:r w:rsidRPr="00FB524C">
        <w:rPr>
          <w:rFonts w:cstheme="minorHAnsi"/>
        </w:rPr>
        <w:t xml:space="preserve"> The Annual Financial Report and audited accounts shall be submitted by the Executive Committee to the </w:t>
      </w:r>
      <w:r w:rsidR="004D49DB" w:rsidRPr="00FB524C">
        <w:rPr>
          <w:rFonts w:cstheme="minorHAnsi"/>
        </w:rPr>
        <w:t>AGM.</w:t>
      </w:r>
      <w:r w:rsidR="0005596A" w:rsidRPr="00FB524C">
        <w:rPr>
          <w:rFonts w:cstheme="minorHAnsi"/>
        </w:rPr>
        <w:t xml:space="preserve"> </w:t>
      </w:r>
    </w:p>
    <w:p w:rsidR="00136CD5" w:rsidRPr="00FB524C" w:rsidRDefault="00136CD5" w:rsidP="00136CD5">
      <w:pPr>
        <w:spacing w:after="0" w:line="240" w:lineRule="auto"/>
        <w:rPr>
          <w:rFonts w:cstheme="minorHAnsi"/>
        </w:rPr>
      </w:pPr>
    </w:p>
    <w:p w:rsidR="00136CD5" w:rsidRPr="00FB524C" w:rsidRDefault="00136CD5" w:rsidP="00136CD5">
      <w:pPr>
        <w:spacing w:after="0" w:line="240" w:lineRule="auto"/>
        <w:rPr>
          <w:rFonts w:cstheme="minorHAnsi"/>
          <w:b/>
        </w:rPr>
      </w:pPr>
      <w:r w:rsidRPr="00FB524C">
        <w:rPr>
          <w:rFonts w:cstheme="minorHAnsi"/>
          <w:b/>
        </w:rPr>
        <w:t>10. Dissolution</w:t>
      </w:r>
    </w:p>
    <w:p w:rsidR="00884A2F" w:rsidRDefault="00136CD5" w:rsidP="00136CD5">
      <w:pPr>
        <w:spacing w:after="0" w:line="240" w:lineRule="auto"/>
        <w:rPr>
          <w:rFonts w:cstheme="minorHAnsi"/>
        </w:rPr>
      </w:pPr>
      <w:r w:rsidRPr="00FB524C">
        <w:rPr>
          <w:rFonts w:cstheme="minorHAnsi"/>
        </w:rPr>
        <w:t xml:space="preserve">10.1 </w:t>
      </w:r>
      <w:r w:rsidR="00884A2F">
        <w:rPr>
          <w:rFonts w:cstheme="minorHAnsi"/>
        </w:rPr>
        <w:t xml:space="preserve">  </w:t>
      </w:r>
      <w:r w:rsidRPr="00FB524C">
        <w:rPr>
          <w:rFonts w:cstheme="minorHAnsi"/>
        </w:rPr>
        <w:t xml:space="preserve">If the Executive </w:t>
      </w:r>
      <w:r w:rsidR="004D49DB" w:rsidRPr="00FB524C">
        <w:rPr>
          <w:rFonts w:cstheme="minorHAnsi"/>
        </w:rPr>
        <w:t>Committee</w:t>
      </w:r>
      <w:r w:rsidRPr="00FB524C">
        <w:rPr>
          <w:rFonts w:cstheme="minorHAnsi"/>
        </w:rPr>
        <w:t xml:space="preserve"> decide, by a simple majority, it is necessary or advisable to dissolve </w:t>
      </w:r>
      <w:r w:rsidR="00884A2F">
        <w:rPr>
          <w:rFonts w:cstheme="minorHAnsi"/>
        </w:rPr>
        <w:t xml:space="preserve">the </w:t>
      </w:r>
      <w:r w:rsidRPr="00FB524C">
        <w:rPr>
          <w:rFonts w:cstheme="minorHAnsi"/>
        </w:rPr>
        <w:t xml:space="preserve">Association, the </w:t>
      </w:r>
      <w:r w:rsidR="004D49DB" w:rsidRPr="00FB524C">
        <w:rPr>
          <w:rFonts w:cstheme="minorHAnsi"/>
        </w:rPr>
        <w:t>Chairman</w:t>
      </w:r>
      <w:r w:rsidRPr="00FB524C">
        <w:rPr>
          <w:rFonts w:cstheme="minorHAnsi"/>
        </w:rPr>
        <w:t xml:space="preserve"> shall call an Extraordinary General Meeting stating the terms of the Resolution to be proposed thereat. </w:t>
      </w:r>
    </w:p>
    <w:p w:rsidR="00136CD5" w:rsidRPr="00FB524C" w:rsidRDefault="00136CD5" w:rsidP="00136CD5">
      <w:pPr>
        <w:spacing w:after="0" w:line="240" w:lineRule="auto"/>
        <w:rPr>
          <w:rFonts w:cstheme="minorHAnsi"/>
        </w:rPr>
      </w:pPr>
      <w:r w:rsidRPr="00FB524C">
        <w:rPr>
          <w:rFonts w:cstheme="minorHAnsi"/>
        </w:rPr>
        <w:t xml:space="preserve">If such decisions shall be confirmed by a </w:t>
      </w:r>
      <w:r w:rsidR="00E31DD6" w:rsidRPr="00FB524C">
        <w:rPr>
          <w:rFonts w:cstheme="minorHAnsi"/>
        </w:rPr>
        <w:t xml:space="preserve">75% </w:t>
      </w:r>
      <w:r w:rsidRPr="00FB524C">
        <w:rPr>
          <w:rFonts w:cstheme="minorHAnsi"/>
        </w:rPr>
        <w:t xml:space="preserve">majority of votes of those present and voting at such meeting, the Executive </w:t>
      </w:r>
      <w:r w:rsidR="004D49DB" w:rsidRPr="00FB524C">
        <w:rPr>
          <w:rFonts w:cstheme="minorHAnsi"/>
        </w:rPr>
        <w:t>Committee</w:t>
      </w:r>
      <w:r w:rsidRPr="00FB524C">
        <w:rPr>
          <w:rFonts w:cstheme="minorHAnsi"/>
        </w:rPr>
        <w:t xml:space="preserve"> shall have the power to dispose of any assets held by or on behalf of the Association. </w:t>
      </w:r>
    </w:p>
    <w:p w:rsidR="00136CD5" w:rsidRPr="00FB524C" w:rsidRDefault="00136CD5" w:rsidP="00136CD5">
      <w:pPr>
        <w:spacing w:after="0" w:line="240" w:lineRule="auto"/>
        <w:rPr>
          <w:rFonts w:cstheme="minorHAnsi"/>
        </w:rPr>
      </w:pPr>
      <w:r w:rsidRPr="00FB524C">
        <w:rPr>
          <w:rFonts w:cstheme="minorHAnsi"/>
        </w:rPr>
        <w:t>10.2</w:t>
      </w:r>
      <w:r w:rsidR="00884A2F">
        <w:rPr>
          <w:rFonts w:cstheme="minorHAnsi"/>
        </w:rPr>
        <w:t xml:space="preserve">  </w:t>
      </w:r>
      <w:r w:rsidRPr="00FB524C">
        <w:rPr>
          <w:rFonts w:cstheme="minorHAnsi"/>
        </w:rPr>
        <w:t xml:space="preserve"> Any assets remaining after the satisfaction of any proper debts and liabilities shall be given or transferred to such other charitable institution or institutions having objects similar to the objects of the Association as the Executive </w:t>
      </w:r>
      <w:r w:rsidR="004D49DB" w:rsidRPr="00FB524C">
        <w:rPr>
          <w:rFonts w:cstheme="minorHAnsi"/>
        </w:rPr>
        <w:t>Committee</w:t>
      </w:r>
      <w:r w:rsidRPr="00FB524C">
        <w:rPr>
          <w:rFonts w:cstheme="minorHAnsi"/>
        </w:rPr>
        <w:t xml:space="preserve"> may </w:t>
      </w:r>
      <w:r w:rsidR="00297171" w:rsidRPr="00FB524C">
        <w:rPr>
          <w:rFonts w:cstheme="minorHAnsi"/>
        </w:rPr>
        <w:t>decide or</w:t>
      </w:r>
      <w:r w:rsidRPr="00FB524C">
        <w:rPr>
          <w:rFonts w:cstheme="minorHAnsi"/>
        </w:rPr>
        <w:t xml:space="preserve"> may be applied for some other charitable or Neighbourhood Watch purpose. </w:t>
      </w:r>
    </w:p>
    <w:p w:rsidR="00136CD5" w:rsidRPr="00FB524C" w:rsidRDefault="00136CD5" w:rsidP="00136CD5">
      <w:pPr>
        <w:spacing w:after="0" w:line="240" w:lineRule="auto"/>
        <w:rPr>
          <w:rFonts w:cstheme="minorHAnsi"/>
        </w:rPr>
      </w:pPr>
    </w:p>
    <w:p w:rsidR="00136CD5" w:rsidRPr="00FB524C" w:rsidRDefault="00136CD5" w:rsidP="00136CD5">
      <w:pPr>
        <w:spacing w:after="0" w:line="240" w:lineRule="auto"/>
        <w:rPr>
          <w:rFonts w:cstheme="minorHAnsi"/>
          <w:b/>
        </w:rPr>
      </w:pPr>
      <w:r w:rsidRPr="00FB524C">
        <w:rPr>
          <w:rFonts w:cstheme="minorHAnsi"/>
          <w:b/>
        </w:rPr>
        <w:t>11. Amendments to the Constitution</w:t>
      </w:r>
    </w:p>
    <w:p w:rsidR="00884A2F" w:rsidRDefault="00136CD5" w:rsidP="00136CD5">
      <w:pPr>
        <w:spacing w:after="0" w:line="240" w:lineRule="auto"/>
        <w:rPr>
          <w:rFonts w:cstheme="minorHAnsi"/>
        </w:rPr>
      </w:pPr>
      <w:r w:rsidRPr="00FB524C">
        <w:rPr>
          <w:rFonts w:cstheme="minorHAnsi"/>
        </w:rPr>
        <w:t xml:space="preserve">11.1 </w:t>
      </w:r>
      <w:r w:rsidR="00884A2F">
        <w:rPr>
          <w:rFonts w:cstheme="minorHAnsi"/>
        </w:rPr>
        <w:t xml:space="preserve">  </w:t>
      </w:r>
      <w:r w:rsidRPr="00FB524C">
        <w:rPr>
          <w:rFonts w:cstheme="minorHAnsi"/>
        </w:rPr>
        <w:t xml:space="preserve">Any proposed alterations to this Constitution shall require the assent of not less than </w:t>
      </w:r>
      <w:r w:rsidR="00E31DD6" w:rsidRPr="00FB524C">
        <w:rPr>
          <w:rFonts w:cstheme="minorHAnsi"/>
        </w:rPr>
        <w:t>75%</w:t>
      </w:r>
      <w:r w:rsidRPr="00FB524C">
        <w:rPr>
          <w:rFonts w:cstheme="minorHAnsi"/>
        </w:rPr>
        <w:t xml:space="preserve"> majority of votes of those present and voting at an Annual General Meeting. </w:t>
      </w:r>
    </w:p>
    <w:p w:rsidR="00884A2F" w:rsidRDefault="00136CD5" w:rsidP="00136CD5">
      <w:pPr>
        <w:spacing w:after="0" w:line="240" w:lineRule="auto"/>
        <w:rPr>
          <w:rFonts w:cstheme="minorHAnsi"/>
        </w:rPr>
      </w:pPr>
      <w:r w:rsidRPr="00FB524C">
        <w:rPr>
          <w:rFonts w:cstheme="minorHAnsi"/>
        </w:rPr>
        <w:t xml:space="preserve">Notice of any such alteration must have been received by the Secretary in writing not less than </w:t>
      </w:r>
      <w:r w:rsidR="00E31DD6" w:rsidRPr="00FB524C">
        <w:rPr>
          <w:rFonts w:cstheme="minorHAnsi"/>
        </w:rPr>
        <w:t>2</w:t>
      </w:r>
      <w:r w:rsidR="004D49DB" w:rsidRPr="00FB524C">
        <w:rPr>
          <w:rFonts w:cstheme="minorHAnsi"/>
        </w:rPr>
        <w:t>1</w:t>
      </w:r>
      <w:r w:rsidR="00E31DD6" w:rsidRPr="00FB524C">
        <w:rPr>
          <w:rFonts w:cstheme="minorHAnsi"/>
        </w:rPr>
        <w:t xml:space="preserve"> </w:t>
      </w:r>
      <w:r w:rsidRPr="00FB524C">
        <w:rPr>
          <w:rFonts w:cstheme="minorHAnsi"/>
        </w:rPr>
        <w:t xml:space="preserve">clear days before the Meeting at which the alterations are to be proposed. </w:t>
      </w:r>
    </w:p>
    <w:p w:rsidR="00136CD5" w:rsidRPr="00FB524C" w:rsidRDefault="00136CD5" w:rsidP="00136CD5">
      <w:pPr>
        <w:spacing w:after="0" w:line="240" w:lineRule="auto"/>
        <w:rPr>
          <w:rFonts w:cstheme="minorHAnsi"/>
        </w:rPr>
      </w:pPr>
      <w:r w:rsidRPr="00FB524C">
        <w:rPr>
          <w:rFonts w:cstheme="minorHAnsi"/>
        </w:rPr>
        <w:t xml:space="preserve">At least </w:t>
      </w:r>
      <w:r w:rsidR="00E31DD6" w:rsidRPr="00FB524C">
        <w:rPr>
          <w:rFonts w:cstheme="minorHAnsi"/>
        </w:rPr>
        <w:t xml:space="preserve">14 </w:t>
      </w:r>
      <w:r w:rsidRPr="00FB524C">
        <w:rPr>
          <w:rFonts w:cstheme="minorHAnsi"/>
        </w:rPr>
        <w:t xml:space="preserve">clear days’ notice in writing of such a Meeting, setting out the terms of the proposed alterations, must be sent by the Secretary to every </w:t>
      </w:r>
      <w:r w:rsidR="004D49DB" w:rsidRPr="00FB524C">
        <w:rPr>
          <w:rFonts w:cstheme="minorHAnsi"/>
        </w:rPr>
        <w:t>Authorised Member.</w:t>
      </w:r>
    </w:p>
    <w:p w:rsidR="001A6844" w:rsidRDefault="001A6844">
      <w:pPr>
        <w:spacing w:before="0" w:after="160"/>
        <w:rPr>
          <w:rFonts w:cstheme="minorHAnsi"/>
        </w:rPr>
      </w:pPr>
      <w:r>
        <w:rPr>
          <w:rFonts w:cstheme="minorHAnsi"/>
        </w:rPr>
        <w:br w:type="page"/>
      </w:r>
    </w:p>
    <w:p w:rsidR="00136CD5" w:rsidRDefault="00136CD5" w:rsidP="00136CD5">
      <w:pPr>
        <w:spacing w:after="0" w:line="240" w:lineRule="auto"/>
        <w:rPr>
          <w:rFonts w:cstheme="minorHAnsi"/>
        </w:rPr>
      </w:pPr>
    </w:p>
    <w:p w:rsidR="001A6844" w:rsidRPr="00FB524C" w:rsidRDefault="001A6844" w:rsidP="00136CD5">
      <w:pPr>
        <w:spacing w:after="0" w:line="240" w:lineRule="auto"/>
        <w:rPr>
          <w:rFonts w:cstheme="minorHAnsi"/>
        </w:rPr>
      </w:pPr>
    </w:p>
    <w:p w:rsidR="00136CD5" w:rsidRPr="00FB524C" w:rsidRDefault="00136CD5" w:rsidP="00136CD5">
      <w:pPr>
        <w:spacing w:after="0" w:line="240" w:lineRule="auto"/>
        <w:rPr>
          <w:rFonts w:cstheme="minorHAnsi"/>
        </w:rPr>
      </w:pPr>
      <w:r w:rsidRPr="00FB524C">
        <w:rPr>
          <w:rFonts w:cstheme="minorHAnsi"/>
        </w:rPr>
        <w:t>11.</w:t>
      </w:r>
      <w:r w:rsidR="004D49DB" w:rsidRPr="00FB524C">
        <w:rPr>
          <w:rFonts w:cstheme="minorHAnsi"/>
        </w:rPr>
        <w:t>2</w:t>
      </w:r>
      <w:r w:rsidRPr="00FB524C">
        <w:rPr>
          <w:rFonts w:cstheme="minorHAnsi"/>
        </w:rPr>
        <w:t xml:space="preserve"> </w:t>
      </w:r>
      <w:r w:rsidR="00884A2F">
        <w:rPr>
          <w:rFonts w:cstheme="minorHAnsi"/>
        </w:rPr>
        <w:t xml:space="preserve">  </w:t>
      </w:r>
      <w:r w:rsidRPr="00FB524C">
        <w:rPr>
          <w:rFonts w:cstheme="minorHAnsi"/>
        </w:rPr>
        <w:t xml:space="preserve">In circumstances where minor changes to the Constitution are deemed necessary, such changes may be made following a simple majority vote of approval by the Executive </w:t>
      </w:r>
      <w:r w:rsidR="00A656DD" w:rsidRPr="00FB524C">
        <w:rPr>
          <w:rFonts w:cstheme="minorHAnsi"/>
        </w:rPr>
        <w:t>Committee.</w:t>
      </w:r>
      <w:r w:rsidRPr="00FB524C">
        <w:rPr>
          <w:rFonts w:cstheme="minorHAnsi"/>
        </w:rPr>
        <w:t xml:space="preserve"> </w:t>
      </w:r>
      <w:r w:rsidR="00884A2F">
        <w:rPr>
          <w:rFonts w:cstheme="minorHAnsi"/>
        </w:rPr>
        <w:t xml:space="preserve">  </w:t>
      </w:r>
      <w:r w:rsidRPr="00FB524C">
        <w:rPr>
          <w:rFonts w:cstheme="minorHAnsi"/>
        </w:rPr>
        <w:t>These changes, including such items as change of name, change of Committee numbers and/or responsibilities, frequency of meetings, etc., that are considered necessary by circumstances prevailing at the time, may be made provided that such changes in no way alter Clauses 2, 10 or 11.</w:t>
      </w:r>
    </w:p>
    <w:p w:rsidR="00136CD5" w:rsidRDefault="00136CD5" w:rsidP="00136CD5">
      <w:pPr>
        <w:spacing w:after="0" w:line="240" w:lineRule="auto"/>
        <w:rPr>
          <w:rFonts w:cstheme="minorHAnsi"/>
        </w:rPr>
      </w:pPr>
    </w:p>
    <w:p w:rsidR="001A6844" w:rsidRDefault="001A6844" w:rsidP="00136CD5">
      <w:pPr>
        <w:spacing w:after="0" w:line="240" w:lineRule="auto"/>
        <w:rPr>
          <w:rFonts w:cstheme="minorHAnsi"/>
        </w:rPr>
      </w:pPr>
    </w:p>
    <w:p w:rsidR="001A6844" w:rsidRPr="00FB524C" w:rsidRDefault="001A6844" w:rsidP="00136CD5">
      <w:pPr>
        <w:spacing w:after="0" w:line="240" w:lineRule="auto"/>
        <w:rPr>
          <w:rFonts w:cstheme="minorHAnsi"/>
        </w:rPr>
      </w:pPr>
    </w:p>
    <w:p w:rsidR="00136CD5" w:rsidRPr="00FB524C" w:rsidRDefault="00136CD5" w:rsidP="00136CD5">
      <w:pPr>
        <w:spacing w:after="0" w:line="240" w:lineRule="auto"/>
        <w:rPr>
          <w:rFonts w:cstheme="minorHAnsi"/>
          <w:b/>
        </w:rPr>
      </w:pPr>
      <w:r w:rsidRPr="00FB524C">
        <w:rPr>
          <w:rFonts w:cstheme="minorHAnsi"/>
          <w:b/>
        </w:rPr>
        <w:t>12. Declaration of Adoption</w:t>
      </w:r>
    </w:p>
    <w:p w:rsidR="009A4839" w:rsidRDefault="00AB5590" w:rsidP="004823D1">
      <w:pPr>
        <w:pStyle w:val="BodyTextIndent"/>
        <w:tabs>
          <w:tab w:val="clear" w:pos="284"/>
          <w:tab w:val="clear" w:pos="851"/>
        </w:tabs>
        <w:ind w:left="0"/>
        <w:jc w:val="left"/>
        <w:rPr>
          <w:rFonts w:asciiTheme="minorHAnsi" w:hAnsiTheme="minorHAnsi" w:cstheme="minorHAnsi"/>
          <w:sz w:val="22"/>
          <w:szCs w:val="22"/>
        </w:rPr>
      </w:pPr>
      <w:r w:rsidRPr="00FB524C">
        <w:rPr>
          <w:rFonts w:asciiTheme="minorHAnsi" w:hAnsiTheme="minorHAnsi" w:cstheme="minorHAnsi"/>
          <w:sz w:val="22"/>
          <w:szCs w:val="22"/>
        </w:rPr>
        <w:t xml:space="preserve">12.1 </w:t>
      </w:r>
      <w:r w:rsidR="00884A2F">
        <w:rPr>
          <w:rFonts w:asciiTheme="minorHAnsi" w:hAnsiTheme="minorHAnsi" w:cstheme="minorHAnsi"/>
          <w:sz w:val="22"/>
          <w:szCs w:val="22"/>
        </w:rPr>
        <w:t xml:space="preserve">  </w:t>
      </w:r>
      <w:r w:rsidRPr="00FB524C">
        <w:rPr>
          <w:rFonts w:asciiTheme="minorHAnsi" w:hAnsiTheme="minorHAnsi" w:cstheme="minorHAnsi"/>
          <w:sz w:val="22"/>
          <w:szCs w:val="22"/>
        </w:rPr>
        <w:t xml:space="preserve">On behalf of the Cambridgeshire </w:t>
      </w:r>
      <w:r w:rsidR="00136CD5" w:rsidRPr="00FB524C">
        <w:rPr>
          <w:rFonts w:asciiTheme="minorHAnsi" w:hAnsiTheme="minorHAnsi" w:cstheme="minorHAnsi"/>
          <w:sz w:val="22"/>
          <w:szCs w:val="22"/>
        </w:rPr>
        <w:t>Neighbourhood Watch Association, I he</w:t>
      </w:r>
      <w:r w:rsidR="00FB524C">
        <w:rPr>
          <w:rFonts w:asciiTheme="minorHAnsi" w:hAnsiTheme="minorHAnsi" w:cstheme="minorHAnsi"/>
          <w:sz w:val="22"/>
          <w:szCs w:val="22"/>
        </w:rPr>
        <w:t xml:space="preserve">reby declare that this </w:t>
      </w:r>
      <w:r w:rsidR="00884A2F">
        <w:rPr>
          <w:rFonts w:asciiTheme="minorHAnsi" w:hAnsiTheme="minorHAnsi" w:cstheme="minorHAnsi"/>
          <w:sz w:val="22"/>
          <w:szCs w:val="22"/>
        </w:rPr>
        <w:t>T</w:t>
      </w:r>
      <w:r w:rsidR="00FB524C">
        <w:rPr>
          <w:rFonts w:asciiTheme="minorHAnsi" w:hAnsiTheme="minorHAnsi" w:cstheme="minorHAnsi"/>
          <w:sz w:val="22"/>
          <w:szCs w:val="22"/>
        </w:rPr>
        <w:t>his C</w:t>
      </w:r>
      <w:r w:rsidR="00136CD5" w:rsidRPr="00FB524C">
        <w:rPr>
          <w:rFonts w:asciiTheme="minorHAnsi" w:hAnsiTheme="minorHAnsi" w:cstheme="minorHAnsi"/>
          <w:sz w:val="22"/>
          <w:szCs w:val="22"/>
        </w:rPr>
        <w:t xml:space="preserve">onstitution was </w:t>
      </w:r>
      <w:r w:rsidR="00FB524C">
        <w:rPr>
          <w:rFonts w:asciiTheme="minorHAnsi" w:hAnsiTheme="minorHAnsi" w:cstheme="minorHAnsi"/>
          <w:sz w:val="22"/>
          <w:szCs w:val="22"/>
        </w:rPr>
        <w:t xml:space="preserve">approved and adopted at the 2018 Annual General Meeting </w:t>
      </w:r>
      <w:r w:rsidR="00136CD5" w:rsidRPr="004823D1">
        <w:rPr>
          <w:rFonts w:asciiTheme="minorHAnsi" w:hAnsiTheme="minorHAnsi" w:cstheme="minorHAnsi"/>
          <w:color w:val="FF0000"/>
          <w:sz w:val="22"/>
          <w:szCs w:val="22"/>
        </w:rPr>
        <w:t xml:space="preserve"> </w:t>
      </w:r>
      <w:r w:rsidR="00136CD5" w:rsidRPr="004823D1">
        <w:rPr>
          <w:rFonts w:asciiTheme="minorHAnsi" w:hAnsiTheme="minorHAnsi" w:cstheme="minorHAnsi"/>
          <w:sz w:val="22"/>
          <w:szCs w:val="22"/>
        </w:rPr>
        <w:t xml:space="preserve">on </w:t>
      </w:r>
      <w:r w:rsidR="00FB524C">
        <w:rPr>
          <w:rFonts w:asciiTheme="minorHAnsi" w:hAnsiTheme="minorHAnsi" w:cstheme="minorHAnsi"/>
          <w:sz w:val="22"/>
          <w:szCs w:val="22"/>
        </w:rPr>
        <w:t>22</w:t>
      </w:r>
      <w:r w:rsidR="00FB524C" w:rsidRPr="00FB524C">
        <w:rPr>
          <w:rFonts w:asciiTheme="minorHAnsi" w:hAnsiTheme="minorHAnsi" w:cstheme="minorHAnsi"/>
          <w:sz w:val="22"/>
          <w:szCs w:val="22"/>
          <w:vertAlign w:val="superscript"/>
        </w:rPr>
        <w:t>nd</w:t>
      </w:r>
      <w:r w:rsidR="00FB524C">
        <w:rPr>
          <w:rFonts w:asciiTheme="minorHAnsi" w:hAnsiTheme="minorHAnsi" w:cstheme="minorHAnsi"/>
          <w:sz w:val="22"/>
          <w:szCs w:val="22"/>
        </w:rPr>
        <w:t> September 2018</w:t>
      </w:r>
    </w:p>
    <w:p w:rsidR="00884A2F" w:rsidRDefault="00884A2F" w:rsidP="004823D1">
      <w:pPr>
        <w:pStyle w:val="BodyTextIndent"/>
        <w:tabs>
          <w:tab w:val="clear" w:pos="284"/>
          <w:tab w:val="clear" w:pos="851"/>
        </w:tabs>
        <w:ind w:left="0"/>
        <w:jc w:val="left"/>
        <w:rPr>
          <w:rFonts w:asciiTheme="minorHAnsi" w:hAnsiTheme="minorHAnsi" w:cstheme="minorHAnsi"/>
          <w:sz w:val="22"/>
          <w:szCs w:val="22"/>
        </w:rPr>
      </w:pPr>
    </w:p>
    <w:p w:rsidR="00884A2F" w:rsidRDefault="00884A2F" w:rsidP="004823D1">
      <w:pPr>
        <w:pStyle w:val="BodyTextIndent"/>
        <w:tabs>
          <w:tab w:val="clear" w:pos="284"/>
          <w:tab w:val="clear" w:pos="851"/>
        </w:tabs>
        <w:ind w:left="0"/>
        <w:jc w:val="left"/>
        <w:rPr>
          <w:rFonts w:asciiTheme="minorHAnsi" w:hAnsiTheme="minorHAnsi" w:cstheme="minorHAnsi"/>
          <w:sz w:val="22"/>
          <w:szCs w:val="22"/>
        </w:rPr>
      </w:pPr>
    </w:p>
    <w:tbl>
      <w:tblPr>
        <w:tblStyle w:val="TableGrid"/>
        <w:tblW w:w="9262" w:type="dxa"/>
        <w:tblInd w:w="284" w:type="dxa"/>
        <w:tblLook w:val="04A0" w:firstRow="1" w:lastRow="0" w:firstColumn="1" w:lastColumn="0" w:noHBand="0" w:noVBand="1"/>
      </w:tblPr>
      <w:tblGrid>
        <w:gridCol w:w="4612"/>
        <w:gridCol w:w="4650"/>
      </w:tblGrid>
      <w:tr w:rsidR="001A6844" w:rsidRPr="001A6844" w:rsidTr="001A6844">
        <w:tc>
          <w:tcPr>
            <w:tcW w:w="4612" w:type="dxa"/>
          </w:tcPr>
          <w:p w:rsidR="001A6844" w:rsidRDefault="001A6844" w:rsidP="007E1CFF">
            <w:pPr>
              <w:pStyle w:val="BodyTextIndent"/>
              <w:tabs>
                <w:tab w:val="clear" w:pos="284"/>
                <w:tab w:val="clear" w:pos="851"/>
              </w:tabs>
              <w:ind w:left="0"/>
              <w:rPr>
                <w:rFonts w:asciiTheme="minorHAnsi" w:hAnsiTheme="minorHAnsi" w:cstheme="minorHAnsi"/>
                <w:b/>
              </w:rPr>
            </w:pPr>
            <w:r w:rsidRPr="001A6844">
              <w:rPr>
                <w:rFonts w:asciiTheme="minorHAnsi" w:hAnsiTheme="minorHAnsi" w:cstheme="minorHAnsi"/>
                <w:b/>
              </w:rPr>
              <w:t>Signature:</w:t>
            </w:r>
          </w:p>
          <w:p w:rsidR="001A6844" w:rsidRDefault="001A6844" w:rsidP="007E1CFF">
            <w:pPr>
              <w:pStyle w:val="BodyTextIndent"/>
              <w:tabs>
                <w:tab w:val="clear" w:pos="284"/>
                <w:tab w:val="clear" w:pos="851"/>
              </w:tabs>
              <w:ind w:left="0"/>
              <w:rPr>
                <w:rFonts w:asciiTheme="minorHAnsi" w:hAnsiTheme="minorHAnsi" w:cstheme="minorHAnsi"/>
                <w:b/>
              </w:rPr>
            </w:pPr>
          </w:p>
          <w:p w:rsidR="001A6844" w:rsidRDefault="001A6844" w:rsidP="007E1CFF">
            <w:pPr>
              <w:pStyle w:val="BodyTextIndent"/>
              <w:tabs>
                <w:tab w:val="clear" w:pos="284"/>
                <w:tab w:val="clear" w:pos="851"/>
              </w:tabs>
              <w:ind w:left="0"/>
              <w:rPr>
                <w:rFonts w:asciiTheme="minorHAnsi" w:hAnsiTheme="minorHAnsi" w:cstheme="minorHAnsi"/>
                <w:b/>
              </w:rPr>
            </w:pPr>
          </w:p>
          <w:p w:rsidR="001A6844" w:rsidRDefault="001A6844" w:rsidP="007E1CFF">
            <w:pPr>
              <w:pStyle w:val="BodyTextIndent"/>
              <w:tabs>
                <w:tab w:val="clear" w:pos="284"/>
                <w:tab w:val="clear" w:pos="851"/>
              </w:tabs>
              <w:ind w:left="0"/>
              <w:rPr>
                <w:rFonts w:asciiTheme="minorHAnsi" w:hAnsiTheme="minorHAnsi" w:cstheme="minorHAnsi"/>
                <w:b/>
              </w:rPr>
            </w:pPr>
          </w:p>
          <w:p w:rsidR="001A6844" w:rsidRDefault="001A6844" w:rsidP="007E1CFF">
            <w:pPr>
              <w:pStyle w:val="BodyTextIndent"/>
              <w:tabs>
                <w:tab w:val="clear" w:pos="284"/>
                <w:tab w:val="clear" w:pos="851"/>
              </w:tabs>
              <w:ind w:left="0"/>
              <w:rPr>
                <w:rFonts w:asciiTheme="minorHAnsi" w:hAnsiTheme="minorHAnsi" w:cstheme="minorHAnsi"/>
                <w:b/>
              </w:rPr>
            </w:pPr>
          </w:p>
          <w:p w:rsidR="001A6844" w:rsidRDefault="001A6844" w:rsidP="007E1CFF">
            <w:pPr>
              <w:pStyle w:val="BodyTextIndent"/>
              <w:tabs>
                <w:tab w:val="clear" w:pos="284"/>
                <w:tab w:val="clear" w:pos="851"/>
              </w:tabs>
              <w:ind w:left="0"/>
              <w:rPr>
                <w:rFonts w:asciiTheme="minorHAnsi" w:hAnsiTheme="minorHAnsi" w:cstheme="minorHAnsi"/>
                <w:b/>
              </w:rPr>
            </w:pPr>
            <w:r>
              <w:rPr>
                <w:rFonts w:asciiTheme="minorHAnsi" w:hAnsiTheme="minorHAnsi" w:cstheme="minorHAnsi"/>
                <w:b/>
              </w:rPr>
              <w:t>John Fuller</w:t>
            </w:r>
          </w:p>
          <w:p w:rsidR="001A6844" w:rsidRDefault="001A6844" w:rsidP="001A6844">
            <w:pPr>
              <w:pStyle w:val="NoSpacing"/>
            </w:pPr>
          </w:p>
          <w:p w:rsidR="001A6844" w:rsidRPr="001A6844" w:rsidRDefault="001A6844" w:rsidP="007E1CFF">
            <w:pPr>
              <w:pStyle w:val="BodyTextIndent"/>
              <w:tabs>
                <w:tab w:val="clear" w:pos="284"/>
                <w:tab w:val="clear" w:pos="851"/>
              </w:tabs>
              <w:ind w:left="0"/>
              <w:rPr>
                <w:rFonts w:asciiTheme="minorHAnsi" w:hAnsiTheme="minorHAnsi" w:cstheme="minorHAnsi"/>
                <w:b/>
              </w:rPr>
            </w:pPr>
            <w:r w:rsidRPr="001A6844">
              <w:rPr>
                <w:rFonts w:asciiTheme="minorHAnsi" w:hAnsiTheme="minorHAnsi" w:cstheme="minorHAnsi"/>
              </w:rPr>
              <w:t>Role:</w:t>
            </w:r>
            <w:r>
              <w:rPr>
                <w:rFonts w:asciiTheme="minorHAnsi" w:hAnsiTheme="minorHAnsi" w:cstheme="minorHAnsi"/>
                <w:b/>
              </w:rPr>
              <w:t xml:space="preserve">   Force Association Chairman</w:t>
            </w:r>
          </w:p>
        </w:tc>
        <w:tc>
          <w:tcPr>
            <w:tcW w:w="4650" w:type="dxa"/>
          </w:tcPr>
          <w:p w:rsidR="001A6844" w:rsidRDefault="001A6844" w:rsidP="001A6844">
            <w:pPr>
              <w:pStyle w:val="BodyTextIndent"/>
              <w:tabs>
                <w:tab w:val="clear" w:pos="284"/>
                <w:tab w:val="clear" w:pos="851"/>
              </w:tabs>
              <w:ind w:left="0"/>
              <w:rPr>
                <w:rFonts w:asciiTheme="minorHAnsi" w:hAnsiTheme="minorHAnsi" w:cstheme="minorHAnsi"/>
                <w:b/>
              </w:rPr>
            </w:pPr>
            <w:r w:rsidRPr="001A6844">
              <w:rPr>
                <w:rFonts w:asciiTheme="minorHAnsi" w:hAnsiTheme="minorHAnsi" w:cstheme="minorHAnsi"/>
                <w:b/>
              </w:rPr>
              <w:t>Signature:</w:t>
            </w:r>
          </w:p>
          <w:p w:rsidR="001A6844" w:rsidRDefault="001A6844" w:rsidP="001A6844">
            <w:pPr>
              <w:pStyle w:val="BodyTextIndent"/>
              <w:tabs>
                <w:tab w:val="clear" w:pos="284"/>
                <w:tab w:val="clear" w:pos="851"/>
              </w:tabs>
              <w:ind w:left="0"/>
              <w:rPr>
                <w:rFonts w:asciiTheme="minorHAnsi" w:hAnsiTheme="minorHAnsi" w:cstheme="minorHAnsi"/>
                <w:b/>
              </w:rPr>
            </w:pPr>
          </w:p>
          <w:p w:rsidR="001A6844" w:rsidRDefault="001A6844" w:rsidP="001A6844">
            <w:pPr>
              <w:pStyle w:val="BodyTextIndent"/>
              <w:tabs>
                <w:tab w:val="clear" w:pos="284"/>
                <w:tab w:val="clear" w:pos="851"/>
              </w:tabs>
              <w:ind w:left="0"/>
              <w:rPr>
                <w:rFonts w:asciiTheme="minorHAnsi" w:hAnsiTheme="minorHAnsi" w:cstheme="minorHAnsi"/>
                <w:b/>
              </w:rPr>
            </w:pPr>
          </w:p>
          <w:p w:rsidR="001A6844" w:rsidRDefault="001A6844" w:rsidP="001A6844">
            <w:pPr>
              <w:pStyle w:val="BodyTextIndent"/>
              <w:tabs>
                <w:tab w:val="clear" w:pos="284"/>
                <w:tab w:val="clear" w:pos="851"/>
              </w:tabs>
              <w:ind w:left="0"/>
              <w:rPr>
                <w:rFonts w:asciiTheme="minorHAnsi" w:hAnsiTheme="minorHAnsi" w:cstheme="minorHAnsi"/>
                <w:b/>
              </w:rPr>
            </w:pPr>
          </w:p>
          <w:p w:rsidR="001A6844" w:rsidRDefault="001A6844" w:rsidP="001A6844">
            <w:pPr>
              <w:pStyle w:val="BodyTextIndent"/>
              <w:tabs>
                <w:tab w:val="clear" w:pos="284"/>
                <w:tab w:val="clear" w:pos="851"/>
              </w:tabs>
              <w:ind w:left="0"/>
              <w:rPr>
                <w:rFonts w:asciiTheme="minorHAnsi" w:hAnsiTheme="minorHAnsi" w:cstheme="minorHAnsi"/>
                <w:b/>
              </w:rPr>
            </w:pPr>
          </w:p>
          <w:p w:rsidR="001A6844" w:rsidRDefault="001A6844" w:rsidP="001A6844">
            <w:pPr>
              <w:pStyle w:val="BodyTextIndent"/>
              <w:tabs>
                <w:tab w:val="clear" w:pos="284"/>
                <w:tab w:val="clear" w:pos="851"/>
              </w:tabs>
              <w:ind w:left="0"/>
              <w:rPr>
                <w:rFonts w:asciiTheme="minorHAnsi" w:hAnsiTheme="minorHAnsi" w:cstheme="minorHAnsi"/>
                <w:b/>
              </w:rPr>
            </w:pPr>
            <w:r>
              <w:rPr>
                <w:rFonts w:asciiTheme="minorHAnsi" w:hAnsiTheme="minorHAnsi" w:cstheme="minorHAnsi"/>
                <w:b/>
              </w:rPr>
              <w:t>Morcom Lunt</w:t>
            </w:r>
          </w:p>
          <w:p w:rsidR="001A6844" w:rsidRDefault="001A6844" w:rsidP="001A6844">
            <w:pPr>
              <w:pStyle w:val="NoSpacing"/>
            </w:pPr>
          </w:p>
          <w:p w:rsidR="001A6844" w:rsidRPr="001A6844" w:rsidRDefault="001A6844" w:rsidP="001A6844">
            <w:pPr>
              <w:pStyle w:val="BodyTextIndent"/>
              <w:tabs>
                <w:tab w:val="clear" w:pos="284"/>
                <w:tab w:val="clear" w:pos="851"/>
              </w:tabs>
              <w:ind w:left="0"/>
              <w:rPr>
                <w:rFonts w:asciiTheme="minorHAnsi" w:hAnsiTheme="minorHAnsi" w:cstheme="minorHAnsi"/>
                <w:b/>
              </w:rPr>
            </w:pPr>
            <w:r w:rsidRPr="001A6844">
              <w:rPr>
                <w:rFonts w:asciiTheme="minorHAnsi" w:hAnsiTheme="minorHAnsi" w:cstheme="minorHAnsi"/>
              </w:rPr>
              <w:t>Role:</w:t>
            </w:r>
            <w:r>
              <w:rPr>
                <w:rFonts w:asciiTheme="minorHAnsi" w:hAnsiTheme="minorHAnsi" w:cstheme="minorHAnsi"/>
                <w:b/>
              </w:rPr>
              <w:t xml:space="preserve">   Force Association Treasurer</w:t>
            </w:r>
          </w:p>
        </w:tc>
      </w:tr>
    </w:tbl>
    <w:p w:rsidR="00884A2F" w:rsidRDefault="00884A2F" w:rsidP="001A6844">
      <w:pPr>
        <w:pStyle w:val="BodyTextIndent"/>
        <w:tabs>
          <w:tab w:val="clear" w:pos="851"/>
          <w:tab w:val="left" w:pos="4820"/>
        </w:tabs>
        <w:ind w:left="0"/>
        <w:rPr>
          <w:rFonts w:cstheme="minorHAnsi"/>
        </w:rPr>
      </w:pPr>
    </w:p>
    <w:sectPr w:rsidR="00884A2F" w:rsidSect="00313C51">
      <w:headerReference w:type="default" r:id="rId10"/>
      <w:footerReference w:type="default" r:id="rId11"/>
      <w:pgSz w:w="11906" w:h="16838" w:code="9"/>
      <w:pgMar w:top="1440" w:right="1361" w:bottom="1021" w:left="147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96" w:rsidRDefault="00DC5196" w:rsidP="00A702FB">
      <w:pPr>
        <w:spacing w:after="0" w:line="240" w:lineRule="auto"/>
      </w:pPr>
      <w:r>
        <w:separator/>
      </w:r>
    </w:p>
  </w:endnote>
  <w:endnote w:type="continuationSeparator" w:id="0">
    <w:p w:rsidR="00DC5196" w:rsidRDefault="00DC5196" w:rsidP="00A7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lantin MT Pro">
    <w:panose1 w:val="00000000000000000000"/>
    <w:charset w:val="00"/>
    <w:family w:val="roman"/>
    <w:notTrueType/>
    <w:pitch w:val="variable"/>
    <w:sig w:usb0="A00000AF" w:usb1="5000205B" w:usb2="00000000" w:usb3="00000000" w:csb0="0000009B" w:csb1="00000000"/>
  </w:font>
  <w:font w:name="Futura BQ">
    <w:panose1 w:val="00000000000000000000"/>
    <w:charset w:val="00"/>
    <w:family w:val="modern"/>
    <w:notTrueType/>
    <w:pitch w:val="variable"/>
    <w:sig w:usb0="80000027" w:usb1="5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leyn Regular">
    <w:altName w:val="Times New Roman"/>
    <w:panose1 w:val="00000000000000000000"/>
    <w:charset w:val="00"/>
    <w:family w:val="modern"/>
    <w:notTrueType/>
    <w:pitch w:val="variable"/>
    <w:sig w:usb0="00000003"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275681065"/>
      <w:docPartObj>
        <w:docPartGallery w:val="Page Numbers (Bottom of Page)"/>
        <w:docPartUnique/>
      </w:docPartObj>
    </w:sdtPr>
    <w:sdtEndPr>
      <w:rPr>
        <w:noProof/>
      </w:rPr>
    </w:sdtEndPr>
    <w:sdtContent>
      <w:p w:rsidR="00313C51" w:rsidRPr="00313C51" w:rsidRDefault="00313C51" w:rsidP="00313C51">
        <w:pPr>
          <w:pStyle w:val="NoSpacing"/>
          <w:pBdr>
            <w:bottom w:val="single" w:sz="4" w:space="1" w:color="auto"/>
          </w:pBdr>
          <w:ind w:right="-427"/>
        </w:pPr>
      </w:p>
      <w:p w:rsidR="0064575A" w:rsidRDefault="00313C51" w:rsidP="00313C51">
        <w:pPr>
          <w:pStyle w:val="Footer"/>
          <w:tabs>
            <w:tab w:val="clear" w:pos="4513"/>
            <w:tab w:val="clear" w:pos="9026"/>
          </w:tabs>
          <w:ind w:right="-427"/>
          <w:jc w:val="right"/>
        </w:pPr>
        <w:r>
          <w:rPr>
            <w:noProof/>
          </w:rPr>
          <w:t xml:space="preserve">Page </w:t>
        </w:r>
        <w:r>
          <w:rPr>
            <w:noProof/>
          </w:rPr>
          <w:fldChar w:fldCharType="begin"/>
        </w:r>
        <w:r>
          <w:rPr>
            <w:noProof/>
          </w:rPr>
          <w:instrText xml:space="preserve"> PAGE   \* MERGEFORMAT </w:instrText>
        </w:r>
        <w:r>
          <w:rPr>
            <w:noProof/>
          </w:rPr>
          <w:fldChar w:fldCharType="separate"/>
        </w:r>
        <w:r w:rsidR="001D4C2F">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D4C2F">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96" w:rsidRDefault="00DC5196" w:rsidP="00A702FB">
      <w:pPr>
        <w:spacing w:after="0" w:line="240" w:lineRule="auto"/>
      </w:pPr>
      <w:r>
        <w:separator/>
      </w:r>
    </w:p>
  </w:footnote>
  <w:footnote w:type="continuationSeparator" w:id="0">
    <w:p w:rsidR="00DC5196" w:rsidRDefault="00DC5196" w:rsidP="00A70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24C" w:rsidRDefault="00FB524C" w:rsidP="00313C51">
    <w:pPr>
      <w:pStyle w:val="Header"/>
      <w:tabs>
        <w:tab w:val="clear" w:pos="4513"/>
        <w:tab w:val="clear" w:pos="9026"/>
        <w:tab w:val="right" w:pos="9498"/>
      </w:tabs>
      <w:ind w:left="-284" w:right="-427"/>
      <w:jc w:val="center"/>
      <w:rPr>
        <w:b/>
        <w:sz w:val="36"/>
      </w:rPr>
    </w:pPr>
    <w:r w:rsidRPr="00FB524C">
      <w:rPr>
        <w:b/>
        <w:sz w:val="36"/>
      </w:rPr>
      <w:t>C</w:t>
    </w:r>
    <w:r>
      <w:rPr>
        <w:b/>
        <w:sz w:val="36"/>
      </w:rPr>
      <w:t>ambs Neighbourhood Watch Force Association C</w:t>
    </w:r>
    <w:r w:rsidRPr="00FB524C">
      <w:rPr>
        <w:b/>
        <w:sz w:val="36"/>
      </w:rPr>
      <w:t>onstitution</w:t>
    </w:r>
  </w:p>
  <w:p w:rsidR="00FB524C" w:rsidRDefault="00FB524C" w:rsidP="00313C51">
    <w:pPr>
      <w:pStyle w:val="Header"/>
      <w:tabs>
        <w:tab w:val="clear" w:pos="9026"/>
        <w:tab w:val="right" w:pos="9498"/>
      </w:tabs>
      <w:ind w:left="-284"/>
    </w:pPr>
    <w:r>
      <w:t>Adopted at the 2018 AGM held on 22</w:t>
    </w:r>
    <w:r w:rsidRPr="00674D34">
      <w:rPr>
        <w:vertAlign w:val="superscript"/>
      </w:rPr>
      <w:t>nd</w:t>
    </w:r>
    <w:r>
      <w:t xml:space="preserve"> September 2018</w:t>
    </w:r>
    <w:r>
      <w:tab/>
    </w:r>
    <w:r w:rsidRPr="00FB524C">
      <w:rPr>
        <w:b/>
        <w:sz w:val="28"/>
      </w:rPr>
      <w:t>Vn 1.0</w:t>
    </w:r>
  </w:p>
  <w:p w:rsidR="0064575A" w:rsidRDefault="0064575A" w:rsidP="00313C51">
    <w:pPr>
      <w:pStyle w:val="Header"/>
      <w:pBdr>
        <w:top w:val="single" w:sz="4" w:space="1" w:color="auto"/>
      </w:pBdr>
      <w:tabs>
        <w:tab w:val="clear" w:pos="9026"/>
        <w:tab w:val="right" w:pos="9498"/>
      </w:tabs>
      <w:ind w:left="-284" w:right="-4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700"/>
    <w:multiLevelType w:val="hybridMultilevel"/>
    <w:tmpl w:val="2642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9B2028"/>
    <w:multiLevelType w:val="hybridMultilevel"/>
    <w:tmpl w:val="D11C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E429F6"/>
    <w:multiLevelType w:val="hybridMultilevel"/>
    <w:tmpl w:val="023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B1E407B"/>
    <w:multiLevelType w:val="hybridMultilevel"/>
    <w:tmpl w:val="C7B2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70CEE"/>
    <w:multiLevelType w:val="hybridMultilevel"/>
    <w:tmpl w:val="857A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543D9A"/>
    <w:multiLevelType w:val="hybridMultilevel"/>
    <w:tmpl w:val="DF9E2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9785463"/>
    <w:multiLevelType w:val="hybridMultilevel"/>
    <w:tmpl w:val="2E4C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412F6A"/>
    <w:multiLevelType w:val="hybridMultilevel"/>
    <w:tmpl w:val="429A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0C0097"/>
    <w:multiLevelType w:val="hybridMultilevel"/>
    <w:tmpl w:val="87F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877B75"/>
    <w:multiLevelType w:val="hybridMultilevel"/>
    <w:tmpl w:val="2AFA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596DFD"/>
    <w:multiLevelType w:val="hybridMultilevel"/>
    <w:tmpl w:val="9DE6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867033"/>
    <w:multiLevelType w:val="hybridMultilevel"/>
    <w:tmpl w:val="003E95D8"/>
    <w:lvl w:ilvl="0" w:tplc="B4D85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9D3924"/>
    <w:multiLevelType w:val="hybridMultilevel"/>
    <w:tmpl w:val="AA1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6F1740"/>
    <w:multiLevelType w:val="hybridMultilevel"/>
    <w:tmpl w:val="2D18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8C6E2A"/>
    <w:multiLevelType w:val="hybridMultilevel"/>
    <w:tmpl w:val="132C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DC3B06"/>
    <w:multiLevelType w:val="hybridMultilevel"/>
    <w:tmpl w:val="0804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F674E0"/>
    <w:multiLevelType w:val="hybridMultilevel"/>
    <w:tmpl w:val="0C6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3B7D56"/>
    <w:multiLevelType w:val="hybridMultilevel"/>
    <w:tmpl w:val="483A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743EB9"/>
    <w:multiLevelType w:val="hybridMultilevel"/>
    <w:tmpl w:val="B7A606A4"/>
    <w:lvl w:ilvl="0" w:tplc="382C4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6301CC"/>
    <w:multiLevelType w:val="hybridMultilevel"/>
    <w:tmpl w:val="3C2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891537"/>
    <w:multiLevelType w:val="hybridMultilevel"/>
    <w:tmpl w:val="0B9A8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68867F6"/>
    <w:multiLevelType w:val="hybridMultilevel"/>
    <w:tmpl w:val="0AB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D21831"/>
    <w:multiLevelType w:val="hybridMultilevel"/>
    <w:tmpl w:val="64544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C701098"/>
    <w:multiLevelType w:val="hybridMultilevel"/>
    <w:tmpl w:val="9F0E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F67B35"/>
    <w:multiLevelType w:val="hybridMultilevel"/>
    <w:tmpl w:val="07BA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793D3E"/>
    <w:multiLevelType w:val="hybridMultilevel"/>
    <w:tmpl w:val="5540C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012779"/>
    <w:multiLevelType w:val="hybridMultilevel"/>
    <w:tmpl w:val="EDD0D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5F959F0"/>
    <w:multiLevelType w:val="hybridMultilevel"/>
    <w:tmpl w:val="53FA067A"/>
    <w:lvl w:ilvl="0" w:tplc="14FEB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8C643BE"/>
    <w:multiLevelType w:val="hybridMultilevel"/>
    <w:tmpl w:val="45462212"/>
    <w:lvl w:ilvl="0" w:tplc="D898B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2D3B44"/>
    <w:multiLevelType w:val="hybridMultilevel"/>
    <w:tmpl w:val="DB5840DC"/>
    <w:lvl w:ilvl="0" w:tplc="D9041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296D6A"/>
    <w:multiLevelType w:val="hybridMultilevel"/>
    <w:tmpl w:val="88E8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B43A2C"/>
    <w:multiLevelType w:val="hybridMultilevel"/>
    <w:tmpl w:val="C5EE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9776E8"/>
    <w:multiLevelType w:val="hybridMultilevel"/>
    <w:tmpl w:val="C3ECE862"/>
    <w:lvl w:ilvl="0" w:tplc="D898B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DE757C0"/>
    <w:multiLevelType w:val="hybridMultilevel"/>
    <w:tmpl w:val="3086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19"/>
  </w:num>
  <w:num w:numId="5">
    <w:abstractNumId w:val="6"/>
  </w:num>
  <w:num w:numId="6">
    <w:abstractNumId w:val="31"/>
  </w:num>
  <w:num w:numId="7">
    <w:abstractNumId w:val="13"/>
  </w:num>
  <w:num w:numId="8">
    <w:abstractNumId w:val="9"/>
  </w:num>
  <w:num w:numId="9">
    <w:abstractNumId w:val="4"/>
  </w:num>
  <w:num w:numId="10">
    <w:abstractNumId w:val="30"/>
  </w:num>
  <w:num w:numId="11">
    <w:abstractNumId w:val="21"/>
  </w:num>
  <w:num w:numId="12">
    <w:abstractNumId w:val="17"/>
  </w:num>
  <w:num w:numId="13">
    <w:abstractNumId w:val="14"/>
  </w:num>
  <w:num w:numId="14">
    <w:abstractNumId w:val="0"/>
  </w:num>
  <w:num w:numId="15">
    <w:abstractNumId w:val="24"/>
  </w:num>
  <w:num w:numId="16">
    <w:abstractNumId w:val="15"/>
  </w:num>
  <w:num w:numId="17">
    <w:abstractNumId w:val="8"/>
  </w:num>
  <w:num w:numId="18">
    <w:abstractNumId w:val="33"/>
  </w:num>
  <w:num w:numId="19">
    <w:abstractNumId w:val="20"/>
  </w:num>
  <w:num w:numId="20">
    <w:abstractNumId w:val="22"/>
  </w:num>
  <w:num w:numId="21">
    <w:abstractNumId w:val="25"/>
  </w:num>
  <w:num w:numId="22">
    <w:abstractNumId w:val="1"/>
  </w:num>
  <w:num w:numId="23">
    <w:abstractNumId w:val="26"/>
  </w:num>
  <w:num w:numId="24">
    <w:abstractNumId w:val="11"/>
  </w:num>
  <w:num w:numId="25">
    <w:abstractNumId w:val="28"/>
  </w:num>
  <w:num w:numId="26">
    <w:abstractNumId w:val="2"/>
  </w:num>
  <w:num w:numId="27">
    <w:abstractNumId w:val="32"/>
  </w:num>
  <w:num w:numId="28">
    <w:abstractNumId w:val="27"/>
  </w:num>
  <w:num w:numId="29">
    <w:abstractNumId w:val="29"/>
  </w:num>
  <w:num w:numId="30">
    <w:abstractNumId w:val="18"/>
  </w:num>
  <w:num w:numId="31">
    <w:abstractNumId w:val="5"/>
  </w:num>
  <w:num w:numId="32">
    <w:abstractNumId w:val="16"/>
  </w:num>
  <w:num w:numId="33">
    <w:abstractNumId w:val="1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99"/>
    <w:rsid w:val="000120DC"/>
    <w:rsid w:val="00031793"/>
    <w:rsid w:val="000329C5"/>
    <w:rsid w:val="00041D2C"/>
    <w:rsid w:val="00042E51"/>
    <w:rsid w:val="00046F9F"/>
    <w:rsid w:val="00047F43"/>
    <w:rsid w:val="0005596A"/>
    <w:rsid w:val="00074832"/>
    <w:rsid w:val="000D2939"/>
    <w:rsid w:val="000D4405"/>
    <w:rsid w:val="00125B80"/>
    <w:rsid w:val="00136CD5"/>
    <w:rsid w:val="001647EC"/>
    <w:rsid w:val="00191F6D"/>
    <w:rsid w:val="001A6844"/>
    <w:rsid w:val="001D1D1D"/>
    <w:rsid w:val="001D4C2F"/>
    <w:rsid w:val="001E1BB8"/>
    <w:rsid w:val="001E36CF"/>
    <w:rsid w:val="001F1735"/>
    <w:rsid w:val="001F4033"/>
    <w:rsid w:val="00220C88"/>
    <w:rsid w:val="00245E82"/>
    <w:rsid w:val="002529B0"/>
    <w:rsid w:val="00281F47"/>
    <w:rsid w:val="00297171"/>
    <w:rsid w:val="002B4F45"/>
    <w:rsid w:val="00304B6B"/>
    <w:rsid w:val="00313C51"/>
    <w:rsid w:val="00341F00"/>
    <w:rsid w:val="00372745"/>
    <w:rsid w:val="003C0E24"/>
    <w:rsid w:val="003C263E"/>
    <w:rsid w:val="003C366E"/>
    <w:rsid w:val="003F39CF"/>
    <w:rsid w:val="0043367E"/>
    <w:rsid w:val="00453A99"/>
    <w:rsid w:val="004823D1"/>
    <w:rsid w:val="00485606"/>
    <w:rsid w:val="004D49DB"/>
    <w:rsid w:val="00501B57"/>
    <w:rsid w:val="00503E4B"/>
    <w:rsid w:val="00524455"/>
    <w:rsid w:val="00557B93"/>
    <w:rsid w:val="00561637"/>
    <w:rsid w:val="00565B8C"/>
    <w:rsid w:val="00587757"/>
    <w:rsid w:val="005F1202"/>
    <w:rsid w:val="0064575A"/>
    <w:rsid w:val="00674063"/>
    <w:rsid w:val="00674D34"/>
    <w:rsid w:val="00681E3A"/>
    <w:rsid w:val="00686BEC"/>
    <w:rsid w:val="00693781"/>
    <w:rsid w:val="006B3FFB"/>
    <w:rsid w:val="006C5F88"/>
    <w:rsid w:val="006E28E3"/>
    <w:rsid w:val="007115B0"/>
    <w:rsid w:val="00751F28"/>
    <w:rsid w:val="0076345A"/>
    <w:rsid w:val="00772577"/>
    <w:rsid w:val="007B689B"/>
    <w:rsid w:val="007C3259"/>
    <w:rsid w:val="007C59C7"/>
    <w:rsid w:val="007F00C4"/>
    <w:rsid w:val="007F34FD"/>
    <w:rsid w:val="00827790"/>
    <w:rsid w:val="00842A78"/>
    <w:rsid w:val="00843504"/>
    <w:rsid w:val="00884A2F"/>
    <w:rsid w:val="00893663"/>
    <w:rsid w:val="008A11E2"/>
    <w:rsid w:val="008A6BA4"/>
    <w:rsid w:val="008C5F96"/>
    <w:rsid w:val="008D4906"/>
    <w:rsid w:val="008D7C9F"/>
    <w:rsid w:val="008D7FB9"/>
    <w:rsid w:val="008F550B"/>
    <w:rsid w:val="008F57AD"/>
    <w:rsid w:val="00912D53"/>
    <w:rsid w:val="009356D1"/>
    <w:rsid w:val="009543A4"/>
    <w:rsid w:val="009572D9"/>
    <w:rsid w:val="00990D3C"/>
    <w:rsid w:val="009921FF"/>
    <w:rsid w:val="009A1CC2"/>
    <w:rsid w:val="009A2020"/>
    <w:rsid w:val="009A4839"/>
    <w:rsid w:val="009B67DB"/>
    <w:rsid w:val="009C6049"/>
    <w:rsid w:val="009D1AB0"/>
    <w:rsid w:val="009D38F0"/>
    <w:rsid w:val="00A23CF0"/>
    <w:rsid w:val="00A25177"/>
    <w:rsid w:val="00A52E92"/>
    <w:rsid w:val="00A653B0"/>
    <w:rsid w:val="00A656DD"/>
    <w:rsid w:val="00A702FB"/>
    <w:rsid w:val="00AA344A"/>
    <w:rsid w:val="00AB14E7"/>
    <w:rsid w:val="00AB5590"/>
    <w:rsid w:val="00AD5C6D"/>
    <w:rsid w:val="00AE1D24"/>
    <w:rsid w:val="00AF59EF"/>
    <w:rsid w:val="00B04206"/>
    <w:rsid w:val="00B32D64"/>
    <w:rsid w:val="00B352A3"/>
    <w:rsid w:val="00B538FF"/>
    <w:rsid w:val="00B92C87"/>
    <w:rsid w:val="00BB3BFD"/>
    <w:rsid w:val="00BD7FE9"/>
    <w:rsid w:val="00BF0078"/>
    <w:rsid w:val="00BF603C"/>
    <w:rsid w:val="00C030E6"/>
    <w:rsid w:val="00C23BFC"/>
    <w:rsid w:val="00C41CF7"/>
    <w:rsid w:val="00C870F8"/>
    <w:rsid w:val="00CB4D06"/>
    <w:rsid w:val="00CB5D51"/>
    <w:rsid w:val="00D07ADA"/>
    <w:rsid w:val="00D16B92"/>
    <w:rsid w:val="00D26D43"/>
    <w:rsid w:val="00D37C54"/>
    <w:rsid w:val="00D44BCA"/>
    <w:rsid w:val="00D62EAE"/>
    <w:rsid w:val="00D856E0"/>
    <w:rsid w:val="00DB1FDD"/>
    <w:rsid w:val="00DC5196"/>
    <w:rsid w:val="00DE2062"/>
    <w:rsid w:val="00E03C34"/>
    <w:rsid w:val="00E109A8"/>
    <w:rsid w:val="00E154E0"/>
    <w:rsid w:val="00E24FDB"/>
    <w:rsid w:val="00E25536"/>
    <w:rsid w:val="00E31DD6"/>
    <w:rsid w:val="00E41DFF"/>
    <w:rsid w:val="00E76540"/>
    <w:rsid w:val="00E832C5"/>
    <w:rsid w:val="00E92638"/>
    <w:rsid w:val="00EC7F95"/>
    <w:rsid w:val="00ED43E0"/>
    <w:rsid w:val="00ED6121"/>
    <w:rsid w:val="00F03AB7"/>
    <w:rsid w:val="00F26469"/>
    <w:rsid w:val="00F32C31"/>
    <w:rsid w:val="00F44B5B"/>
    <w:rsid w:val="00F50ECA"/>
    <w:rsid w:val="00F62E60"/>
    <w:rsid w:val="00F65B1B"/>
    <w:rsid w:val="00F81E54"/>
    <w:rsid w:val="00F928E9"/>
    <w:rsid w:val="00FA16CD"/>
    <w:rsid w:val="00FA7CF5"/>
    <w:rsid w:val="00FB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FB"/>
    <w:pPr>
      <w:spacing w:before="120" w:after="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2FB"/>
  </w:style>
  <w:style w:type="paragraph" w:styleId="Footer">
    <w:name w:val="footer"/>
    <w:basedOn w:val="Normal"/>
    <w:link w:val="FooterChar"/>
    <w:uiPriority w:val="99"/>
    <w:unhideWhenUsed/>
    <w:rsid w:val="00A70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2FB"/>
  </w:style>
  <w:style w:type="paragraph" w:customStyle="1" w:styleId="Bodycopy">
    <w:name w:val="Body copy"/>
    <w:basedOn w:val="Normal"/>
    <w:uiPriority w:val="99"/>
    <w:rsid w:val="007C3259"/>
    <w:pPr>
      <w:suppressAutoHyphens/>
      <w:autoSpaceDE w:val="0"/>
      <w:autoSpaceDN w:val="0"/>
      <w:adjustRightInd w:val="0"/>
      <w:spacing w:after="0" w:line="288" w:lineRule="auto"/>
      <w:textAlignment w:val="center"/>
    </w:pPr>
    <w:rPr>
      <w:rFonts w:ascii="Plantin MT Pro" w:hAnsi="Plantin MT Pro" w:cs="Plantin MT Pro"/>
      <w:color w:val="58585A"/>
      <w:sz w:val="24"/>
      <w:szCs w:val="24"/>
    </w:rPr>
  </w:style>
  <w:style w:type="paragraph" w:customStyle="1" w:styleId="BasicParagraph">
    <w:name w:val="[Basic Paragraph]"/>
    <w:basedOn w:val="Normal"/>
    <w:uiPriority w:val="99"/>
    <w:rsid w:val="007C3259"/>
    <w:pPr>
      <w:suppressAutoHyphens/>
      <w:autoSpaceDE w:val="0"/>
      <w:autoSpaceDN w:val="0"/>
      <w:adjustRightInd w:val="0"/>
      <w:spacing w:after="0" w:line="288" w:lineRule="auto"/>
      <w:jc w:val="center"/>
      <w:textAlignment w:val="center"/>
    </w:pPr>
    <w:rPr>
      <w:rFonts w:ascii="Futura BQ" w:hAnsi="Futura BQ" w:cs="Futura BQ"/>
      <w:color w:val="196CB5"/>
      <w:sz w:val="48"/>
      <w:szCs w:val="48"/>
    </w:rPr>
  </w:style>
  <w:style w:type="paragraph" w:customStyle="1" w:styleId="Sub-heading">
    <w:name w:val="Sub-heading"/>
    <w:basedOn w:val="Bodycopy"/>
    <w:uiPriority w:val="99"/>
    <w:rsid w:val="007C3259"/>
    <w:rPr>
      <w:b/>
      <w:bCs/>
      <w:sz w:val="36"/>
      <w:szCs w:val="36"/>
    </w:rPr>
  </w:style>
  <w:style w:type="character" w:styleId="Hyperlink">
    <w:name w:val="Hyperlink"/>
    <w:basedOn w:val="DefaultParagraphFont"/>
    <w:uiPriority w:val="99"/>
    <w:unhideWhenUsed/>
    <w:rsid w:val="00C41CF7"/>
    <w:rPr>
      <w:color w:val="0563C1" w:themeColor="hyperlink"/>
      <w:u w:val="single"/>
    </w:rPr>
  </w:style>
  <w:style w:type="paragraph" w:styleId="ListParagraph">
    <w:name w:val="List Paragraph"/>
    <w:basedOn w:val="Normal"/>
    <w:uiPriority w:val="34"/>
    <w:qFormat/>
    <w:rsid w:val="00C41CF7"/>
    <w:pPr>
      <w:ind w:left="720"/>
      <w:contextualSpacing/>
    </w:pPr>
  </w:style>
  <w:style w:type="paragraph" w:customStyle="1" w:styleId="Standard">
    <w:name w:val="Standard"/>
    <w:rsid w:val="00EC7F9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BodyTextIndent">
    <w:name w:val="Body Text Indent"/>
    <w:basedOn w:val="Normal"/>
    <w:link w:val="BodyTextIndentChar"/>
    <w:rsid w:val="00136CD5"/>
    <w:pPr>
      <w:tabs>
        <w:tab w:val="decimal" w:pos="284"/>
        <w:tab w:val="left" w:pos="851"/>
      </w:tabs>
      <w:spacing w:after="0" w:line="240" w:lineRule="auto"/>
      <w:ind w:left="85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36CD5"/>
    <w:rPr>
      <w:rFonts w:ascii="Times New Roman" w:eastAsia="Times New Roman" w:hAnsi="Times New Roman" w:cs="Times New Roman"/>
      <w:sz w:val="24"/>
      <w:szCs w:val="20"/>
    </w:rPr>
  </w:style>
  <w:style w:type="paragraph" w:customStyle="1" w:styleId="Default">
    <w:name w:val="Default"/>
    <w:rsid w:val="00A52E9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7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757"/>
    <w:rPr>
      <w:rFonts w:ascii="Tahoma" w:hAnsi="Tahoma" w:cs="Tahoma"/>
      <w:sz w:val="16"/>
      <w:szCs w:val="16"/>
    </w:rPr>
  </w:style>
  <w:style w:type="paragraph" w:styleId="NoSpacing">
    <w:name w:val="No Spacing"/>
    <w:uiPriority w:val="1"/>
    <w:qFormat/>
    <w:rsid w:val="00313C51"/>
    <w:pPr>
      <w:spacing w:after="0" w:line="240" w:lineRule="auto"/>
    </w:pPr>
    <w:rPr>
      <w:sz w:val="18"/>
    </w:rPr>
  </w:style>
  <w:style w:type="table" w:styleId="TableGrid">
    <w:name w:val="Table Grid"/>
    <w:basedOn w:val="TableNormal"/>
    <w:uiPriority w:val="39"/>
    <w:rsid w:val="001A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FB"/>
    <w:pPr>
      <w:spacing w:before="120" w:after="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2FB"/>
  </w:style>
  <w:style w:type="paragraph" w:styleId="Footer">
    <w:name w:val="footer"/>
    <w:basedOn w:val="Normal"/>
    <w:link w:val="FooterChar"/>
    <w:uiPriority w:val="99"/>
    <w:unhideWhenUsed/>
    <w:rsid w:val="00A70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2FB"/>
  </w:style>
  <w:style w:type="paragraph" w:customStyle="1" w:styleId="Bodycopy">
    <w:name w:val="Body copy"/>
    <w:basedOn w:val="Normal"/>
    <w:uiPriority w:val="99"/>
    <w:rsid w:val="007C3259"/>
    <w:pPr>
      <w:suppressAutoHyphens/>
      <w:autoSpaceDE w:val="0"/>
      <w:autoSpaceDN w:val="0"/>
      <w:adjustRightInd w:val="0"/>
      <w:spacing w:after="0" w:line="288" w:lineRule="auto"/>
      <w:textAlignment w:val="center"/>
    </w:pPr>
    <w:rPr>
      <w:rFonts w:ascii="Plantin MT Pro" w:hAnsi="Plantin MT Pro" w:cs="Plantin MT Pro"/>
      <w:color w:val="58585A"/>
      <w:sz w:val="24"/>
      <w:szCs w:val="24"/>
    </w:rPr>
  </w:style>
  <w:style w:type="paragraph" w:customStyle="1" w:styleId="BasicParagraph">
    <w:name w:val="[Basic Paragraph]"/>
    <w:basedOn w:val="Normal"/>
    <w:uiPriority w:val="99"/>
    <w:rsid w:val="007C3259"/>
    <w:pPr>
      <w:suppressAutoHyphens/>
      <w:autoSpaceDE w:val="0"/>
      <w:autoSpaceDN w:val="0"/>
      <w:adjustRightInd w:val="0"/>
      <w:spacing w:after="0" w:line="288" w:lineRule="auto"/>
      <w:jc w:val="center"/>
      <w:textAlignment w:val="center"/>
    </w:pPr>
    <w:rPr>
      <w:rFonts w:ascii="Futura BQ" w:hAnsi="Futura BQ" w:cs="Futura BQ"/>
      <w:color w:val="196CB5"/>
      <w:sz w:val="48"/>
      <w:szCs w:val="48"/>
    </w:rPr>
  </w:style>
  <w:style w:type="paragraph" w:customStyle="1" w:styleId="Sub-heading">
    <w:name w:val="Sub-heading"/>
    <w:basedOn w:val="Bodycopy"/>
    <w:uiPriority w:val="99"/>
    <w:rsid w:val="007C3259"/>
    <w:rPr>
      <w:b/>
      <w:bCs/>
      <w:sz w:val="36"/>
      <w:szCs w:val="36"/>
    </w:rPr>
  </w:style>
  <w:style w:type="character" w:styleId="Hyperlink">
    <w:name w:val="Hyperlink"/>
    <w:basedOn w:val="DefaultParagraphFont"/>
    <w:uiPriority w:val="99"/>
    <w:unhideWhenUsed/>
    <w:rsid w:val="00C41CF7"/>
    <w:rPr>
      <w:color w:val="0563C1" w:themeColor="hyperlink"/>
      <w:u w:val="single"/>
    </w:rPr>
  </w:style>
  <w:style w:type="paragraph" w:styleId="ListParagraph">
    <w:name w:val="List Paragraph"/>
    <w:basedOn w:val="Normal"/>
    <w:uiPriority w:val="34"/>
    <w:qFormat/>
    <w:rsid w:val="00C41CF7"/>
    <w:pPr>
      <w:ind w:left="720"/>
      <w:contextualSpacing/>
    </w:pPr>
  </w:style>
  <w:style w:type="paragraph" w:customStyle="1" w:styleId="Standard">
    <w:name w:val="Standard"/>
    <w:rsid w:val="00EC7F9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BodyTextIndent">
    <w:name w:val="Body Text Indent"/>
    <w:basedOn w:val="Normal"/>
    <w:link w:val="BodyTextIndentChar"/>
    <w:rsid w:val="00136CD5"/>
    <w:pPr>
      <w:tabs>
        <w:tab w:val="decimal" w:pos="284"/>
        <w:tab w:val="left" w:pos="851"/>
      </w:tabs>
      <w:spacing w:after="0" w:line="240" w:lineRule="auto"/>
      <w:ind w:left="85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36CD5"/>
    <w:rPr>
      <w:rFonts w:ascii="Times New Roman" w:eastAsia="Times New Roman" w:hAnsi="Times New Roman" w:cs="Times New Roman"/>
      <w:sz w:val="24"/>
      <w:szCs w:val="20"/>
    </w:rPr>
  </w:style>
  <w:style w:type="paragraph" w:customStyle="1" w:styleId="Default">
    <w:name w:val="Default"/>
    <w:rsid w:val="00A52E9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7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757"/>
    <w:rPr>
      <w:rFonts w:ascii="Tahoma" w:hAnsi="Tahoma" w:cs="Tahoma"/>
      <w:sz w:val="16"/>
      <w:szCs w:val="16"/>
    </w:rPr>
  </w:style>
  <w:style w:type="paragraph" w:styleId="NoSpacing">
    <w:name w:val="No Spacing"/>
    <w:uiPriority w:val="1"/>
    <w:qFormat/>
    <w:rsid w:val="00313C51"/>
    <w:pPr>
      <w:spacing w:after="0" w:line="240" w:lineRule="auto"/>
    </w:pPr>
    <w:rPr>
      <w:sz w:val="18"/>
    </w:rPr>
  </w:style>
  <w:style w:type="table" w:styleId="TableGrid">
    <w:name w:val="Table Grid"/>
    <w:basedOn w:val="TableNormal"/>
    <w:uiPriority w:val="39"/>
    <w:rsid w:val="001A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Dunn</dc:creator>
  <cp:lastModifiedBy>Vic Nickson</cp:lastModifiedBy>
  <cp:revision>2</cp:revision>
  <cp:lastPrinted>2018-07-27T21:19:00Z</cp:lastPrinted>
  <dcterms:created xsi:type="dcterms:W3CDTF">2018-10-01T17:49:00Z</dcterms:created>
  <dcterms:modified xsi:type="dcterms:W3CDTF">2018-10-01T17:49:00Z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-73404286</vt:i4>
  </property>
  <property fmtid="{D5CDD505-2E9C-101B-9397-08002B2CF9AE}" pid="3" name="_NewReviewCycle">
    <vt:lpwstr/>
  </property>
  <property fmtid="{D5CDD505-2E9C-101B-9397-08002B2CF9AE}" pid="4" name="_EmailSubject">
    <vt:lpwstr>Draft Consitution</vt:lpwstr>
  </property>
  <property fmtid="{D5CDD505-2E9C-101B-9397-08002B2CF9AE}" pid="5" name="_AuthorEmail">
    <vt:lpwstr>Mike.Brooks@cambs.pnn.police.uk</vt:lpwstr>
  </property>
  <property fmtid="{D5CDD505-2E9C-101B-9397-08002B2CF9AE}" pid="6" name="_AuthorEmailDisplayName">
    <vt:lpwstr>BROOKS, Mike 5574</vt:lpwstr>
  </property>
  <property fmtid="{D5CDD505-2E9C-101B-9397-08002B2CF9AE}" pid="7" name="_ReviewingToolsShownOnce">
    <vt:lpwstr/>
  </property>
</Properties>
</file>